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937" w:rsidRPr="003222EE" w:rsidRDefault="004C4937" w:rsidP="004C4937">
      <w:pPr>
        <w:jc w:val="center"/>
        <w:rPr>
          <w:rFonts w:ascii="Times New Roman" w:hAnsi="Times New Roman" w:cs="Times New Roman"/>
          <w:b/>
          <w:bCs/>
          <w:sz w:val="72"/>
          <w:szCs w:val="72"/>
          <w:u w:val="single"/>
        </w:rPr>
      </w:pPr>
      <w:r w:rsidRPr="003222EE">
        <w:rPr>
          <w:rFonts w:ascii="Times New Roman" w:hAnsi="Times New Roman" w:cs="Times New Roman"/>
          <w:b/>
          <w:bCs/>
          <w:sz w:val="72"/>
          <w:szCs w:val="72"/>
          <w:u w:val="single"/>
        </w:rPr>
        <w:t>SINTESI</w:t>
      </w:r>
    </w:p>
    <w:p w:rsidR="004C4937" w:rsidRPr="004C4937" w:rsidRDefault="004C4937" w:rsidP="004C4937">
      <w:pPr>
        <w:jc w:val="center"/>
        <w:rPr>
          <w:rFonts w:ascii="Times New Roman" w:hAnsi="Times New Roman" w:cs="Times New Roman"/>
          <w:i/>
          <w:iCs/>
          <w:sz w:val="28"/>
          <w:szCs w:val="28"/>
        </w:rPr>
      </w:pPr>
      <w:r w:rsidRPr="004C4937">
        <w:rPr>
          <w:rFonts w:ascii="Times New Roman" w:hAnsi="Times New Roman" w:cs="Times New Roman"/>
          <w:i/>
          <w:iCs/>
          <w:sz w:val="28"/>
          <w:szCs w:val="28"/>
        </w:rPr>
        <w:t>CU n. 232/A FIGC - Adeguamenti delle N.O.I.F. al Decreto Legislativo n. 36-2021</w:t>
      </w:r>
    </w:p>
    <w:p w:rsidR="004C4937" w:rsidRPr="004C4937" w:rsidRDefault="004C4937" w:rsidP="004C4937">
      <w:pPr>
        <w:jc w:val="both"/>
        <w:rPr>
          <w:rFonts w:ascii="Times New Roman" w:hAnsi="Times New Roman" w:cs="Times New Roman"/>
        </w:rPr>
      </w:pPr>
    </w:p>
    <w:p w:rsidR="00BD63EC" w:rsidRPr="00F37C91" w:rsidRDefault="00BD63EC" w:rsidP="004C4937">
      <w:pPr>
        <w:pStyle w:val="Paragrafoelenco"/>
        <w:numPr>
          <w:ilvl w:val="0"/>
          <w:numId w:val="3"/>
        </w:numPr>
        <w:jc w:val="both"/>
        <w:rPr>
          <w:rFonts w:ascii="Times New Roman" w:hAnsi="Times New Roman" w:cs="Times New Roman"/>
          <w:b/>
          <w:bCs/>
          <w:sz w:val="26"/>
          <w:szCs w:val="26"/>
          <w:u w:val="single"/>
        </w:rPr>
      </w:pPr>
      <w:r w:rsidRPr="00F37C91">
        <w:rPr>
          <w:rFonts w:ascii="Times New Roman" w:hAnsi="Times New Roman" w:cs="Times New Roman"/>
          <w:b/>
          <w:bCs/>
          <w:sz w:val="26"/>
          <w:szCs w:val="26"/>
          <w:u w:val="single"/>
        </w:rPr>
        <w:t>Tesseramento da “</w:t>
      </w:r>
      <w:r w:rsidRPr="00F37C91">
        <w:rPr>
          <w:rFonts w:ascii="Times New Roman" w:hAnsi="Times New Roman" w:cs="Times New Roman"/>
          <w:b/>
          <w:bCs/>
          <w:smallCaps/>
          <w:sz w:val="26"/>
          <w:szCs w:val="26"/>
          <w:u w:val="single"/>
        </w:rPr>
        <w:t>giovane</w:t>
      </w:r>
      <w:r w:rsidRPr="00F37C91">
        <w:rPr>
          <w:rFonts w:ascii="Times New Roman" w:hAnsi="Times New Roman" w:cs="Times New Roman"/>
          <w:b/>
          <w:bCs/>
          <w:sz w:val="26"/>
          <w:szCs w:val="26"/>
          <w:u w:val="single"/>
        </w:rPr>
        <w:t>”</w:t>
      </w:r>
    </w:p>
    <w:p w:rsidR="00BD63EC" w:rsidRPr="00B3792B" w:rsidRDefault="00BD63EC" w:rsidP="00BD63EC">
      <w:pPr>
        <w:pStyle w:val="Paragrafoelenco"/>
        <w:ind w:left="360"/>
        <w:jc w:val="both"/>
        <w:rPr>
          <w:rFonts w:ascii="Times New Roman" w:hAnsi="Times New Roman" w:cs="Times New Roman"/>
          <w:b/>
          <w:bCs/>
          <w:sz w:val="26"/>
          <w:szCs w:val="26"/>
        </w:rPr>
      </w:pPr>
    </w:p>
    <w:p w:rsidR="00BD63EC" w:rsidRPr="00B3792B" w:rsidRDefault="00BD63EC" w:rsidP="00BD63EC">
      <w:pPr>
        <w:jc w:val="both"/>
        <w:rPr>
          <w:rFonts w:ascii="Times New Roman" w:hAnsi="Times New Roman" w:cs="Times New Roman"/>
          <w:sz w:val="26"/>
          <w:szCs w:val="26"/>
        </w:rPr>
      </w:pPr>
      <w:r w:rsidRPr="00B3792B">
        <w:rPr>
          <w:rFonts w:ascii="Times New Roman" w:hAnsi="Times New Roman" w:cs="Times New Roman"/>
          <w:sz w:val="26"/>
          <w:szCs w:val="26"/>
        </w:rPr>
        <w:t>Sono qualificati “</w:t>
      </w:r>
      <w:r w:rsidRPr="00B3792B">
        <w:rPr>
          <w:rFonts w:ascii="Times New Roman" w:hAnsi="Times New Roman" w:cs="Times New Roman"/>
          <w:b/>
          <w:sz w:val="26"/>
          <w:szCs w:val="26"/>
        </w:rPr>
        <w:t>giovani</w:t>
      </w:r>
      <w:r w:rsidRPr="00B3792B">
        <w:rPr>
          <w:rFonts w:ascii="Times New Roman" w:hAnsi="Times New Roman" w:cs="Times New Roman"/>
          <w:sz w:val="26"/>
          <w:szCs w:val="26"/>
        </w:rPr>
        <w:t>” i calciatori e le calciatrici che abbiano anagraficamente compiuto l'ottavo anno e che non abbiano ancora compiuto il 16° anno.</w:t>
      </w:r>
    </w:p>
    <w:p w:rsidR="00BD63EC" w:rsidRPr="0085054F" w:rsidRDefault="00BD63EC" w:rsidP="00BD63EC">
      <w:pPr>
        <w:jc w:val="both"/>
        <w:rPr>
          <w:rFonts w:ascii="Times New Roman" w:hAnsi="Times New Roman" w:cs="Times New Roman"/>
          <w:sz w:val="26"/>
          <w:szCs w:val="26"/>
        </w:rPr>
      </w:pPr>
      <w:r w:rsidRPr="00B3792B">
        <w:rPr>
          <w:rFonts w:ascii="Times New Roman" w:hAnsi="Times New Roman" w:cs="Times New Roman"/>
          <w:sz w:val="26"/>
          <w:szCs w:val="26"/>
        </w:rPr>
        <w:t>Il tesseramento da “</w:t>
      </w:r>
      <w:r w:rsidRPr="00B3792B">
        <w:rPr>
          <w:rFonts w:ascii="Times New Roman" w:hAnsi="Times New Roman" w:cs="Times New Roman"/>
          <w:b/>
          <w:sz w:val="26"/>
          <w:szCs w:val="26"/>
        </w:rPr>
        <w:t>giovane</w:t>
      </w:r>
      <w:r w:rsidRPr="00B3792B">
        <w:rPr>
          <w:rFonts w:ascii="Times New Roman" w:hAnsi="Times New Roman" w:cs="Times New Roman"/>
          <w:sz w:val="26"/>
          <w:szCs w:val="26"/>
        </w:rPr>
        <w:t>” può durare al massimo una stagione sportiva, fatta salva la possibilità di contratto di apprendistato</w:t>
      </w:r>
      <w:r w:rsidR="00411699">
        <w:rPr>
          <w:rFonts w:ascii="Times New Roman" w:hAnsi="Times New Roman" w:cs="Times New Roman"/>
          <w:sz w:val="26"/>
          <w:szCs w:val="26"/>
        </w:rPr>
        <w:t xml:space="preserve"> </w:t>
      </w:r>
      <w:r w:rsidR="00B81FAB" w:rsidRPr="0085054F">
        <w:rPr>
          <w:rFonts w:ascii="Times New Roman" w:hAnsi="Times New Roman" w:cs="Times New Roman"/>
          <w:sz w:val="26"/>
          <w:szCs w:val="26"/>
        </w:rPr>
        <w:t>al compimento del 15° anno</w:t>
      </w:r>
      <w:r w:rsidR="00AC1F11" w:rsidRPr="0085054F">
        <w:rPr>
          <w:rFonts w:ascii="Times New Roman" w:hAnsi="Times New Roman" w:cs="Times New Roman"/>
          <w:sz w:val="26"/>
          <w:szCs w:val="26"/>
        </w:rPr>
        <w:t xml:space="preserve"> (o al compimento del 14° anno in caso di approvazione della modifica contenuta nel decreto correttivo attualmente all’esame delle commissioni parlamentari)</w:t>
      </w:r>
      <w:r w:rsidRPr="0085054F">
        <w:rPr>
          <w:rFonts w:ascii="Times New Roman" w:hAnsi="Times New Roman" w:cs="Times New Roman"/>
          <w:sz w:val="26"/>
          <w:szCs w:val="26"/>
        </w:rPr>
        <w:t>. In tal caso la durata del tesseramento coincide con la durata del contratto.</w:t>
      </w:r>
    </w:p>
    <w:p w:rsidR="000D1450" w:rsidRPr="00B3792B" w:rsidRDefault="000D1450" w:rsidP="000D1450">
      <w:pPr>
        <w:pStyle w:val="Corpodeltesto"/>
        <w:tabs>
          <w:tab w:val="left" w:pos="2853"/>
          <w:tab w:val="left" w:pos="3261"/>
        </w:tabs>
        <w:suppressAutoHyphens/>
        <w:spacing w:before="1" w:after="120"/>
        <w:rPr>
          <w:b/>
          <w:sz w:val="26"/>
          <w:szCs w:val="26"/>
          <w:u w:val="single"/>
        </w:rPr>
      </w:pPr>
      <w:r w:rsidRPr="00B3792B">
        <w:rPr>
          <w:b/>
          <w:sz w:val="26"/>
          <w:szCs w:val="26"/>
          <w:u w:val="single"/>
        </w:rPr>
        <w:t>NORMATRANSITORIA</w:t>
      </w:r>
    </w:p>
    <w:p w:rsidR="000D1450" w:rsidRPr="00B3792B" w:rsidRDefault="000D1450" w:rsidP="00892255">
      <w:pPr>
        <w:pStyle w:val="Corpodeltesto"/>
        <w:tabs>
          <w:tab w:val="left" w:pos="2853"/>
          <w:tab w:val="left" w:pos="3261"/>
        </w:tabs>
        <w:suppressAutoHyphens/>
        <w:spacing w:after="120" w:line="259" w:lineRule="auto"/>
        <w:ind w:right="40"/>
        <w:jc w:val="both"/>
        <w:rPr>
          <w:sz w:val="26"/>
          <w:szCs w:val="26"/>
        </w:rPr>
      </w:pPr>
      <w:r w:rsidRPr="00B3792B">
        <w:rPr>
          <w:sz w:val="26"/>
          <w:szCs w:val="26"/>
        </w:rPr>
        <w:t>Nellastagionesportiva2023/2024,le società</w:t>
      </w:r>
      <w:r w:rsidR="00123AAE">
        <w:rPr>
          <w:sz w:val="26"/>
          <w:szCs w:val="26"/>
        </w:rPr>
        <w:t xml:space="preserve"> </w:t>
      </w:r>
      <w:r w:rsidRPr="00B3792B">
        <w:rPr>
          <w:sz w:val="26"/>
          <w:szCs w:val="26"/>
        </w:rPr>
        <w:t>di</w:t>
      </w:r>
      <w:r w:rsidR="00123AAE">
        <w:rPr>
          <w:sz w:val="26"/>
          <w:szCs w:val="26"/>
        </w:rPr>
        <w:t xml:space="preserve"> </w:t>
      </w:r>
      <w:r w:rsidR="000F04EB" w:rsidRPr="00B3792B">
        <w:rPr>
          <w:b/>
          <w:bCs/>
          <w:sz w:val="26"/>
          <w:szCs w:val="26"/>
          <w:u w:val="single"/>
        </w:rPr>
        <w:t>p</w:t>
      </w:r>
      <w:r w:rsidRPr="00B3792B">
        <w:rPr>
          <w:b/>
          <w:bCs/>
          <w:sz w:val="26"/>
          <w:szCs w:val="26"/>
          <w:u w:val="single"/>
        </w:rPr>
        <w:t>uro</w:t>
      </w:r>
      <w:r w:rsidR="00411699">
        <w:rPr>
          <w:b/>
          <w:bCs/>
          <w:sz w:val="26"/>
          <w:szCs w:val="26"/>
          <w:u w:val="single"/>
        </w:rPr>
        <w:t xml:space="preserve"> </w:t>
      </w:r>
      <w:r w:rsidRPr="00B3792B">
        <w:rPr>
          <w:b/>
          <w:bCs/>
          <w:sz w:val="26"/>
          <w:szCs w:val="26"/>
          <w:u w:val="single"/>
        </w:rPr>
        <w:t>settore</w:t>
      </w:r>
      <w:r w:rsidR="00411699">
        <w:rPr>
          <w:b/>
          <w:bCs/>
          <w:sz w:val="26"/>
          <w:szCs w:val="26"/>
          <w:u w:val="single"/>
        </w:rPr>
        <w:t xml:space="preserve"> </w:t>
      </w:r>
      <w:r w:rsidRPr="00B3792B">
        <w:rPr>
          <w:b/>
          <w:bCs/>
          <w:sz w:val="26"/>
          <w:szCs w:val="26"/>
          <w:u w:val="single"/>
        </w:rPr>
        <w:t>giovanile</w:t>
      </w:r>
      <w:r w:rsidR="00123AAE">
        <w:rPr>
          <w:b/>
          <w:bCs/>
          <w:sz w:val="26"/>
          <w:szCs w:val="26"/>
          <w:u w:val="single"/>
        </w:rPr>
        <w:t xml:space="preserve"> </w:t>
      </w:r>
      <w:r w:rsidRPr="00B3792B">
        <w:rPr>
          <w:sz w:val="26"/>
          <w:szCs w:val="26"/>
        </w:rPr>
        <w:t>possono</w:t>
      </w:r>
      <w:r w:rsidR="00123AAE">
        <w:rPr>
          <w:sz w:val="26"/>
          <w:szCs w:val="26"/>
        </w:rPr>
        <w:t xml:space="preserve"> </w:t>
      </w:r>
      <w:r w:rsidRPr="00B3792B">
        <w:rPr>
          <w:sz w:val="26"/>
          <w:szCs w:val="26"/>
        </w:rPr>
        <w:t>tesserare</w:t>
      </w:r>
      <w:r w:rsidR="00123AAE">
        <w:rPr>
          <w:sz w:val="26"/>
          <w:szCs w:val="26"/>
        </w:rPr>
        <w:t xml:space="preserve"> </w:t>
      </w:r>
      <w:r w:rsidR="00624295" w:rsidRPr="00B3792B">
        <w:rPr>
          <w:sz w:val="26"/>
          <w:szCs w:val="26"/>
        </w:rPr>
        <w:t>con vincolo</w:t>
      </w:r>
      <w:r w:rsidR="00123AAE">
        <w:rPr>
          <w:sz w:val="26"/>
          <w:szCs w:val="26"/>
        </w:rPr>
        <w:t xml:space="preserve"> </w:t>
      </w:r>
      <w:r w:rsidRPr="00B3792B">
        <w:rPr>
          <w:sz w:val="26"/>
          <w:szCs w:val="26"/>
        </w:rPr>
        <w:t>annuale</w:t>
      </w:r>
      <w:r w:rsidR="00123AAE">
        <w:rPr>
          <w:sz w:val="26"/>
          <w:szCs w:val="26"/>
        </w:rPr>
        <w:t xml:space="preserve"> </w:t>
      </w:r>
      <w:r w:rsidRPr="00B3792B">
        <w:rPr>
          <w:sz w:val="26"/>
          <w:szCs w:val="26"/>
        </w:rPr>
        <w:t>calciatori/calciatrici nati</w:t>
      </w:r>
      <w:r w:rsidR="00123AAE">
        <w:rPr>
          <w:sz w:val="26"/>
          <w:szCs w:val="26"/>
        </w:rPr>
        <w:t xml:space="preserve"> </w:t>
      </w:r>
      <w:r w:rsidRPr="00B3792B">
        <w:rPr>
          <w:sz w:val="26"/>
          <w:szCs w:val="26"/>
        </w:rPr>
        <w:t>nel primo semestre</w:t>
      </w:r>
      <w:r w:rsidR="00123AAE">
        <w:rPr>
          <w:sz w:val="26"/>
          <w:szCs w:val="26"/>
        </w:rPr>
        <w:t xml:space="preserve"> </w:t>
      </w:r>
      <w:r w:rsidRPr="00B3792B">
        <w:rPr>
          <w:sz w:val="26"/>
          <w:szCs w:val="26"/>
        </w:rPr>
        <w:t>dell’anno 2007.</w:t>
      </w:r>
    </w:p>
    <w:p w:rsidR="00BD63EC" w:rsidRPr="00B3792B" w:rsidRDefault="00BD63EC" w:rsidP="00BD63EC">
      <w:pPr>
        <w:pStyle w:val="Paragrafoelenco"/>
        <w:ind w:left="360"/>
        <w:jc w:val="both"/>
        <w:rPr>
          <w:rFonts w:ascii="Times New Roman" w:hAnsi="Times New Roman" w:cs="Times New Roman"/>
          <w:b/>
          <w:bCs/>
          <w:sz w:val="26"/>
          <w:szCs w:val="26"/>
        </w:rPr>
      </w:pPr>
    </w:p>
    <w:p w:rsidR="004C4937" w:rsidRPr="00F37C91" w:rsidRDefault="004C4937" w:rsidP="004C4937">
      <w:pPr>
        <w:pStyle w:val="Paragrafoelenco"/>
        <w:numPr>
          <w:ilvl w:val="0"/>
          <w:numId w:val="3"/>
        </w:numPr>
        <w:jc w:val="both"/>
        <w:rPr>
          <w:rFonts w:ascii="Times New Roman" w:hAnsi="Times New Roman" w:cs="Times New Roman"/>
          <w:b/>
          <w:bCs/>
          <w:sz w:val="26"/>
          <w:szCs w:val="26"/>
          <w:u w:val="single"/>
        </w:rPr>
      </w:pPr>
      <w:r w:rsidRPr="00F37C91">
        <w:rPr>
          <w:rFonts w:ascii="Times New Roman" w:hAnsi="Times New Roman" w:cs="Times New Roman"/>
          <w:b/>
          <w:bCs/>
          <w:sz w:val="26"/>
          <w:szCs w:val="26"/>
          <w:u w:val="single"/>
        </w:rPr>
        <w:t>Tesseramento da “</w:t>
      </w:r>
      <w:r w:rsidRPr="00F37C91">
        <w:rPr>
          <w:rFonts w:ascii="Times New Roman" w:hAnsi="Times New Roman" w:cs="Times New Roman"/>
          <w:b/>
          <w:bCs/>
          <w:smallCaps/>
          <w:sz w:val="26"/>
          <w:szCs w:val="26"/>
          <w:u w:val="single"/>
        </w:rPr>
        <w:t>giovane dilettante</w:t>
      </w:r>
      <w:r w:rsidRPr="00F37C91">
        <w:rPr>
          <w:rFonts w:ascii="Times New Roman" w:hAnsi="Times New Roman" w:cs="Times New Roman"/>
          <w:b/>
          <w:bCs/>
          <w:sz w:val="26"/>
          <w:szCs w:val="26"/>
          <w:u w:val="single"/>
        </w:rPr>
        <w:t>”</w:t>
      </w:r>
    </w:p>
    <w:p w:rsidR="004C4937" w:rsidRPr="00B3792B" w:rsidRDefault="004C4937" w:rsidP="004C4937">
      <w:pPr>
        <w:jc w:val="both"/>
        <w:rPr>
          <w:rFonts w:ascii="Times New Roman" w:hAnsi="Times New Roman" w:cs="Times New Roman"/>
          <w:sz w:val="26"/>
          <w:szCs w:val="26"/>
        </w:rPr>
      </w:pPr>
      <w:r w:rsidRPr="00B3792B">
        <w:rPr>
          <w:rFonts w:ascii="Times New Roman" w:hAnsi="Times New Roman" w:cs="Times New Roman"/>
          <w:sz w:val="26"/>
          <w:szCs w:val="26"/>
        </w:rPr>
        <w:t>I/Le calciatori/calciatrici che in corso di stagione compiono il 16° anno di età o che al 1° luglio abbiano già compiuto il 16° anno di età, acquisiscono la qualifica di “</w:t>
      </w:r>
      <w:r w:rsidRPr="00B3792B">
        <w:rPr>
          <w:rFonts w:ascii="Times New Roman" w:hAnsi="Times New Roman" w:cs="Times New Roman"/>
          <w:b/>
          <w:sz w:val="26"/>
          <w:szCs w:val="26"/>
        </w:rPr>
        <w:t>giovani dilettanti</w:t>
      </w:r>
      <w:r w:rsidRPr="00B3792B">
        <w:rPr>
          <w:rFonts w:ascii="Times New Roman" w:hAnsi="Times New Roman" w:cs="Times New Roman"/>
          <w:sz w:val="26"/>
          <w:szCs w:val="26"/>
        </w:rPr>
        <w:t xml:space="preserve">” se sono tesserati con </w:t>
      </w:r>
      <w:r w:rsidR="00360CD3" w:rsidRPr="00B3792B">
        <w:rPr>
          <w:rFonts w:ascii="Times New Roman" w:hAnsi="Times New Roman" w:cs="Times New Roman"/>
          <w:sz w:val="26"/>
          <w:szCs w:val="26"/>
        </w:rPr>
        <w:t>S</w:t>
      </w:r>
      <w:r w:rsidRPr="00B3792B">
        <w:rPr>
          <w:rFonts w:ascii="Times New Roman" w:hAnsi="Times New Roman" w:cs="Times New Roman"/>
          <w:sz w:val="26"/>
          <w:szCs w:val="26"/>
        </w:rPr>
        <w:t xml:space="preserve">ocietà della Lega Nazionale Dilettanti o con </w:t>
      </w:r>
      <w:r w:rsidR="00360CD3" w:rsidRPr="00B3792B">
        <w:rPr>
          <w:rFonts w:ascii="Times New Roman" w:hAnsi="Times New Roman" w:cs="Times New Roman"/>
          <w:sz w:val="26"/>
          <w:szCs w:val="26"/>
        </w:rPr>
        <w:t>S</w:t>
      </w:r>
      <w:r w:rsidRPr="00B3792B">
        <w:rPr>
          <w:rFonts w:ascii="Times New Roman" w:hAnsi="Times New Roman" w:cs="Times New Roman"/>
          <w:sz w:val="26"/>
          <w:szCs w:val="26"/>
        </w:rPr>
        <w:t xml:space="preserve">ocietà della Divisione Serie B Femminile. </w:t>
      </w:r>
    </w:p>
    <w:p w:rsidR="004C4937" w:rsidRPr="00B3792B" w:rsidRDefault="004C4937" w:rsidP="004C4937">
      <w:pPr>
        <w:jc w:val="both"/>
        <w:rPr>
          <w:rFonts w:ascii="Times New Roman" w:hAnsi="Times New Roman" w:cs="Times New Roman"/>
          <w:sz w:val="26"/>
          <w:szCs w:val="26"/>
        </w:rPr>
      </w:pPr>
      <w:bookmarkStart w:id="0" w:name="_Hlk139284624"/>
      <w:r w:rsidRPr="00B3792B">
        <w:rPr>
          <w:rFonts w:ascii="Times New Roman" w:hAnsi="Times New Roman" w:cs="Times New Roman"/>
          <w:sz w:val="26"/>
          <w:szCs w:val="26"/>
        </w:rPr>
        <w:t xml:space="preserve">Il tesseramento </w:t>
      </w:r>
      <w:r w:rsidR="003048F2" w:rsidRPr="00B3792B">
        <w:rPr>
          <w:rFonts w:ascii="Times New Roman" w:hAnsi="Times New Roman" w:cs="Times New Roman"/>
          <w:sz w:val="26"/>
          <w:szCs w:val="26"/>
        </w:rPr>
        <w:t xml:space="preserve">da </w:t>
      </w:r>
      <w:r w:rsidRPr="00B3792B">
        <w:rPr>
          <w:rFonts w:ascii="Times New Roman" w:hAnsi="Times New Roman" w:cs="Times New Roman"/>
          <w:sz w:val="26"/>
          <w:szCs w:val="26"/>
        </w:rPr>
        <w:t>“</w:t>
      </w:r>
      <w:r w:rsidRPr="00B3792B">
        <w:rPr>
          <w:rFonts w:ascii="Times New Roman" w:hAnsi="Times New Roman" w:cs="Times New Roman"/>
          <w:b/>
          <w:sz w:val="26"/>
          <w:szCs w:val="26"/>
        </w:rPr>
        <w:t>giovane dilettante</w:t>
      </w:r>
      <w:r w:rsidRPr="00B3792B">
        <w:rPr>
          <w:rFonts w:ascii="Times New Roman" w:hAnsi="Times New Roman" w:cs="Times New Roman"/>
          <w:sz w:val="26"/>
          <w:szCs w:val="26"/>
        </w:rPr>
        <w:t>” può durare al massimo due stagioni sportive (da 16 a 18 anni), fatta salva la possibilità di contratto.</w:t>
      </w:r>
      <w:r w:rsidR="00BD63EC" w:rsidRPr="00B3792B">
        <w:rPr>
          <w:rFonts w:ascii="Times New Roman" w:hAnsi="Times New Roman" w:cs="Times New Roman"/>
          <w:sz w:val="26"/>
          <w:szCs w:val="26"/>
        </w:rPr>
        <w:t xml:space="preserve"> In tal caso la durata del tesseramento coincide con la durata del contratto.</w:t>
      </w:r>
    </w:p>
    <w:p w:rsidR="004C4937" w:rsidRPr="00B3792B" w:rsidRDefault="000D1450" w:rsidP="004C4937">
      <w:pPr>
        <w:jc w:val="both"/>
        <w:rPr>
          <w:rFonts w:ascii="Times New Roman" w:hAnsi="Times New Roman" w:cs="Times New Roman"/>
          <w:sz w:val="26"/>
          <w:szCs w:val="26"/>
        </w:rPr>
      </w:pPr>
      <w:r w:rsidRPr="00B3792B">
        <w:rPr>
          <w:rFonts w:ascii="Times New Roman" w:hAnsi="Times New Roman" w:cs="Times New Roman"/>
          <w:sz w:val="26"/>
          <w:szCs w:val="26"/>
        </w:rPr>
        <w:t>Nella stagione sportiva 2023/2024 per i/le calciatori/calciatrici nati nel primo semestre dell’anno 2007, è consentito assumere il vincolo</w:t>
      </w:r>
      <w:r w:rsidR="00B92F44" w:rsidRPr="00B3792B">
        <w:rPr>
          <w:rFonts w:ascii="Times New Roman" w:hAnsi="Times New Roman" w:cs="Times New Roman"/>
          <w:sz w:val="26"/>
          <w:szCs w:val="26"/>
        </w:rPr>
        <w:t xml:space="preserve"> di tesseramento</w:t>
      </w:r>
      <w:r w:rsidRPr="00B3792B">
        <w:rPr>
          <w:rFonts w:ascii="Times New Roman" w:hAnsi="Times New Roman" w:cs="Times New Roman"/>
          <w:sz w:val="26"/>
          <w:szCs w:val="26"/>
        </w:rPr>
        <w:t xml:space="preserve"> anche per solo una stagione sportiva e fino ad un massimo di due, al termine dell</w:t>
      </w:r>
      <w:r w:rsidR="00B92F44" w:rsidRPr="00B3792B">
        <w:rPr>
          <w:rFonts w:ascii="Times New Roman" w:hAnsi="Times New Roman" w:cs="Times New Roman"/>
          <w:sz w:val="26"/>
          <w:szCs w:val="26"/>
        </w:rPr>
        <w:t>equali</w:t>
      </w:r>
      <w:r w:rsidRPr="00B3792B">
        <w:rPr>
          <w:rFonts w:ascii="Times New Roman" w:hAnsi="Times New Roman" w:cs="Times New Roman"/>
          <w:sz w:val="26"/>
          <w:szCs w:val="26"/>
        </w:rPr>
        <w:t xml:space="preserve"> sono liberi di diritto.</w:t>
      </w:r>
      <w:bookmarkEnd w:id="0"/>
    </w:p>
    <w:p w:rsidR="000D1450" w:rsidRPr="00B3792B" w:rsidRDefault="000D1450" w:rsidP="000D1450">
      <w:pPr>
        <w:spacing w:after="0"/>
        <w:jc w:val="both"/>
        <w:rPr>
          <w:rFonts w:ascii="Times New Roman" w:hAnsi="Times New Roman" w:cs="Times New Roman"/>
          <w:sz w:val="26"/>
          <w:szCs w:val="26"/>
        </w:rPr>
      </w:pPr>
    </w:p>
    <w:p w:rsidR="004C4937" w:rsidRPr="00F37C91" w:rsidRDefault="004C4937" w:rsidP="004C4937">
      <w:pPr>
        <w:pStyle w:val="Paragrafoelenco"/>
        <w:numPr>
          <w:ilvl w:val="0"/>
          <w:numId w:val="3"/>
        </w:numPr>
        <w:jc w:val="both"/>
        <w:rPr>
          <w:rFonts w:ascii="Times New Roman" w:hAnsi="Times New Roman" w:cs="Times New Roman"/>
          <w:b/>
          <w:bCs/>
          <w:sz w:val="26"/>
          <w:szCs w:val="26"/>
          <w:u w:val="single"/>
        </w:rPr>
      </w:pPr>
      <w:r w:rsidRPr="00B3792B">
        <w:rPr>
          <w:rFonts w:ascii="Times New Roman" w:hAnsi="Times New Roman" w:cs="Times New Roman"/>
          <w:b/>
          <w:bCs/>
          <w:sz w:val="26"/>
          <w:szCs w:val="26"/>
          <w:u w:val="single"/>
        </w:rPr>
        <w:t xml:space="preserve">Tesseramento </w:t>
      </w:r>
      <w:r w:rsidRPr="00F37C91">
        <w:rPr>
          <w:rFonts w:ascii="Times New Roman" w:hAnsi="Times New Roman" w:cs="Times New Roman"/>
          <w:b/>
          <w:bCs/>
          <w:sz w:val="26"/>
          <w:szCs w:val="26"/>
          <w:u w:val="single"/>
        </w:rPr>
        <w:t>da “</w:t>
      </w:r>
      <w:r w:rsidRPr="00F37C91">
        <w:rPr>
          <w:rFonts w:ascii="Times New Roman" w:hAnsi="Times New Roman" w:cs="Times New Roman"/>
          <w:b/>
          <w:bCs/>
          <w:smallCaps/>
          <w:sz w:val="26"/>
          <w:szCs w:val="26"/>
          <w:u w:val="single"/>
        </w:rPr>
        <w:t>non professionista</w:t>
      </w:r>
      <w:r w:rsidRPr="00F37C91">
        <w:rPr>
          <w:rFonts w:ascii="Times New Roman" w:hAnsi="Times New Roman" w:cs="Times New Roman"/>
          <w:b/>
          <w:bCs/>
          <w:sz w:val="26"/>
          <w:szCs w:val="26"/>
          <w:u w:val="single"/>
        </w:rPr>
        <w:t>”</w:t>
      </w:r>
    </w:p>
    <w:p w:rsidR="004C4937" w:rsidRPr="00B3792B" w:rsidRDefault="004C4937" w:rsidP="004C4937">
      <w:pPr>
        <w:jc w:val="both"/>
        <w:rPr>
          <w:rFonts w:ascii="Times New Roman" w:hAnsi="Times New Roman" w:cs="Times New Roman"/>
          <w:sz w:val="26"/>
          <w:szCs w:val="26"/>
        </w:rPr>
      </w:pPr>
      <w:r w:rsidRPr="00B3792B">
        <w:rPr>
          <w:rFonts w:ascii="Times New Roman" w:hAnsi="Times New Roman" w:cs="Times New Roman"/>
          <w:sz w:val="26"/>
          <w:szCs w:val="26"/>
        </w:rPr>
        <w:t>I/Le calciatori/calciatrici con la qualifica di “giovani dilettanti” assumono, al compimento anagrafico del 18° anno di età, la qualifica di “non professionisti/e”.</w:t>
      </w:r>
    </w:p>
    <w:p w:rsidR="004C4937" w:rsidRPr="00B3792B" w:rsidRDefault="004C4937" w:rsidP="000D1450">
      <w:pPr>
        <w:spacing w:after="0"/>
        <w:jc w:val="both"/>
        <w:rPr>
          <w:rFonts w:ascii="Times New Roman" w:hAnsi="Times New Roman" w:cs="Times New Roman"/>
          <w:sz w:val="26"/>
          <w:szCs w:val="26"/>
        </w:rPr>
      </w:pPr>
      <w:r w:rsidRPr="00B3792B">
        <w:rPr>
          <w:rFonts w:ascii="Times New Roman" w:hAnsi="Times New Roman" w:cs="Times New Roman"/>
          <w:sz w:val="26"/>
          <w:szCs w:val="26"/>
        </w:rPr>
        <w:t>Il tesseramento da “non professionista” dura al massimo una stagione sportiva, fatta salva la possibilità di contratto.</w:t>
      </w:r>
      <w:r w:rsidR="00BD63EC" w:rsidRPr="00B3792B">
        <w:rPr>
          <w:rFonts w:ascii="Times New Roman" w:hAnsi="Times New Roman" w:cs="Times New Roman"/>
          <w:sz w:val="26"/>
          <w:szCs w:val="26"/>
        </w:rPr>
        <w:t xml:space="preserve"> In tal caso la durata del tesseramento coincide con la durata del contratto.</w:t>
      </w:r>
    </w:p>
    <w:p w:rsidR="003048F2" w:rsidRPr="00B3792B" w:rsidRDefault="003048F2" w:rsidP="000D1450">
      <w:pPr>
        <w:spacing w:after="0"/>
        <w:jc w:val="both"/>
        <w:rPr>
          <w:rFonts w:ascii="Times New Roman" w:hAnsi="Times New Roman" w:cs="Times New Roman"/>
          <w:sz w:val="26"/>
          <w:szCs w:val="26"/>
        </w:rPr>
      </w:pPr>
    </w:p>
    <w:p w:rsidR="00B3792B" w:rsidRPr="00B3792B" w:rsidRDefault="00B3792B" w:rsidP="000D1450">
      <w:pPr>
        <w:spacing w:after="0"/>
        <w:jc w:val="both"/>
        <w:rPr>
          <w:rFonts w:ascii="Times New Roman" w:hAnsi="Times New Roman" w:cs="Times New Roman"/>
          <w:sz w:val="26"/>
          <w:szCs w:val="26"/>
        </w:rPr>
      </w:pPr>
    </w:p>
    <w:p w:rsidR="003048F2" w:rsidRPr="00B3792B" w:rsidRDefault="003048F2" w:rsidP="003048F2">
      <w:pPr>
        <w:pStyle w:val="Paragrafoelenco"/>
        <w:numPr>
          <w:ilvl w:val="0"/>
          <w:numId w:val="3"/>
        </w:numPr>
        <w:spacing w:after="0"/>
        <w:jc w:val="both"/>
        <w:rPr>
          <w:rFonts w:ascii="Times New Roman" w:hAnsi="Times New Roman" w:cs="Times New Roman"/>
          <w:b/>
          <w:sz w:val="26"/>
          <w:szCs w:val="26"/>
          <w:u w:val="single"/>
        </w:rPr>
      </w:pPr>
      <w:r w:rsidRPr="00B3792B">
        <w:rPr>
          <w:rFonts w:ascii="Times New Roman" w:hAnsi="Times New Roman" w:cs="Times New Roman"/>
          <w:b/>
          <w:sz w:val="26"/>
          <w:szCs w:val="26"/>
          <w:u w:val="single"/>
        </w:rPr>
        <w:t xml:space="preserve">Durata massima dei contratti: </w:t>
      </w:r>
    </w:p>
    <w:p w:rsidR="003048F2" w:rsidRPr="00B3792B" w:rsidRDefault="003048F2" w:rsidP="003048F2">
      <w:pPr>
        <w:spacing w:after="0"/>
        <w:jc w:val="both"/>
        <w:rPr>
          <w:rFonts w:ascii="Times New Roman" w:hAnsi="Times New Roman" w:cs="Times New Roman"/>
          <w:sz w:val="26"/>
          <w:szCs w:val="26"/>
        </w:rPr>
      </w:pPr>
    </w:p>
    <w:p w:rsidR="00B92F44" w:rsidRPr="00B3792B" w:rsidRDefault="003048F2" w:rsidP="003048F2">
      <w:pPr>
        <w:spacing w:after="0"/>
        <w:jc w:val="both"/>
        <w:rPr>
          <w:rFonts w:ascii="Times New Roman" w:hAnsi="Times New Roman" w:cs="Times New Roman"/>
          <w:sz w:val="26"/>
          <w:szCs w:val="26"/>
        </w:rPr>
      </w:pPr>
      <w:r w:rsidRPr="00B3792B">
        <w:rPr>
          <w:rFonts w:ascii="Times New Roman" w:hAnsi="Times New Roman" w:cs="Times New Roman"/>
          <w:sz w:val="26"/>
          <w:szCs w:val="26"/>
        </w:rPr>
        <w:t xml:space="preserve">I contratti di lavoro sportivo </w:t>
      </w:r>
      <w:r w:rsidR="00AC1F11">
        <w:rPr>
          <w:rFonts w:ascii="Times New Roman" w:hAnsi="Times New Roman" w:cs="Times New Roman"/>
          <w:sz w:val="26"/>
          <w:szCs w:val="26"/>
        </w:rPr>
        <w:t xml:space="preserve">e di apprendistato </w:t>
      </w:r>
      <w:r w:rsidR="007F7F35" w:rsidRPr="00B3792B">
        <w:rPr>
          <w:rFonts w:ascii="Times New Roman" w:hAnsi="Times New Roman" w:cs="Times New Roman"/>
          <w:sz w:val="26"/>
          <w:szCs w:val="26"/>
        </w:rPr>
        <w:t>possono avere una durata, anche come somma complessiva della durata di più contratti</w:t>
      </w:r>
      <w:r w:rsidR="00AC1F11">
        <w:rPr>
          <w:rFonts w:ascii="Times New Roman" w:hAnsi="Times New Roman" w:cs="Times New Roman"/>
          <w:sz w:val="26"/>
          <w:szCs w:val="26"/>
        </w:rPr>
        <w:t xml:space="preserve"> di apprendistato</w:t>
      </w:r>
      <w:r w:rsidRPr="00B3792B">
        <w:rPr>
          <w:rFonts w:ascii="Times New Roman" w:hAnsi="Times New Roman" w:cs="Times New Roman"/>
          <w:sz w:val="26"/>
          <w:szCs w:val="26"/>
        </w:rPr>
        <w:t>,</w:t>
      </w:r>
      <w:r w:rsidR="007F7F35" w:rsidRPr="00B3792B">
        <w:rPr>
          <w:rFonts w:ascii="Times New Roman" w:hAnsi="Times New Roman" w:cs="Times New Roman"/>
          <w:b/>
          <w:sz w:val="26"/>
          <w:szCs w:val="26"/>
          <w:u w:val="single"/>
        </w:rPr>
        <w:t xml:space="preserve">non superiore a </w:t>
      </w:r>
      <w:r w:rsidR="007F7F35" w:rsidRPr="00B3792B">
        <w:rPr>
          <w:rFonts w:ascii="Times New Roman" w:hAnsi="Times New Roman" w:cs="Times New Roman"/>
          <w:b/>
          <w:bCs/>
          <w:sz w:val="26"/>
          <w:szCs w:val="26"/>
          <w:u w:val="single"/>
        </w:rPr>
        <w:t xml:space="preserve">5 stagioni sportive </w:t>
      </w:r>
      <w:r w:rsidRPr="00B3792B">
        <w:rPr>
          <w:rFonts w:ascii="Times New Roman" w:hAnsi="Times New Roman" w:cs="Times New Roman"/>
          <w:b/>
          <w:bCs/>
          <w:sz w:val="26"/>
          <w:szCs w:val="26"/>
          <w:u w:val="single"/>
        </w:rPr>
        <w:t>per i calciatori/calciatrici maggiorenni e non superiore a tre stagioni sportive per i calciatori/calciatrici minorenni.</w:t>
      </w:r>
    </w:p>
    <w:p w:rsidR="00E84E9B" w:rsidRPr="00B3792B" w:rsidRDefault="00E84E9B" w:rsidP="00E84E9B">
      <w:pPr>
        <w:pStyle w:val="Paragrafoelenco"/>
        <w:ind w:left="360"/>
        <w:jc w:val="both"/>
        <w:rPr>
          <w:rFonts w:ascii="Times New Roman" w:hAnsi="Times New Roman" w:cs="Times New Roman"/>
          <w:sz w:val="26"/>
          <w:szCs w:val="26"/>
          <w:highlight w:val="cyan"/>
        </w:rPr>
      </w:pPr>
    </w:p>
    <w:p w:rsidR="00B3792B" w:rsidRPr="00B3792B" w:rsidRDefault="00B3792B" w:rsidP="00E84E9B">
      <w:pPr>
        <w:pStyle w:val="Paragrafoelenco"/>
        <w:ind w:left="360"/>
        <w:jc w:val="both"/>
        <w:rPr>
          <w:rFonts w:ascii="Times New Roman" w:hAnsi="Times New Roman" w:cs="Times New Roman"/>
          <w:sz w:val="26"/>
          <w:szCs w:val="26"/>
          <w:highlight w:val="cyan"/>
        </w:rPr>
      </w:pPr>
    </w:p>
    <w:p w:rsidR="004C4937" w:rsidRPr="00B3792B" w:rsidRDefault="003048F2" w:rsidP="004C4937">
      <w:pPr>
        <w:pStyle w:val="Paragrafoelenco"/>
        <w:numPr>
          <w:ilvl w:val="0"/>
          <w:numId w:val="3"/>
        </w:numPr>
        <w:spacing w:after="0"/>
        <w:jc w:val="both"/>
        <w:rPr>
          <w:rFonts w:ascii="Times New Roman" w:hAnsi="Times New Roman" w:cs="Times New Roman"/>
          <w:b/>
          <w:bCs/>
          <w:sz w:val="26"/>
          <w:szCs w:val="26"/>
          <w:u w:val="single"/>
        </w:rPr>
      </w:pPr>
      <w:r w:rsidRPr="00B3792B">
        <w:rPr>
          <w:rFonts w:ascii="Times New Roman" w:hAnsi="Times New Roman" w:cs="Times New Roman"/>
          <w:b/>
          <w:bCs/>
          <w:sz w:val="26"/>
          <w:szCs w:val="26"/>
          <w:u w:val="single"/>
        </w:rPr>
        <w:t>Abolizione del vincolo sportivo per i calciatori/calciatrici che al 1° Luglio 2023 abbiano in essere un vincolo pluriennale di tesseramento:</w:t>
      </w:r>
    </w:p>
    <w:p w:rsidR="003048F2" w:rsidRPr="00B3792B" w:rsidRDefault="003048F2" w:rsidP="004C4937">
      <w:pPr>
        <w:jc w:val="both"/>
        <w:rPr>
          <w:rFonts w:ascii="Times New Roman" w:hAnsi="Times New Roman" w:cs="Times New Roman"/>
          <w:b/>
          <w:bCs/>
          <w:color w:val="FF0000"/>
          <w:sz w:val="26"/>
          <w:szCs w:val="26"/>
          <w:u w:val="single"/>
        </w:rPr>
      </w:pPr>
    </w:p>
    <w:p w:rsidR="004C4937" w:rsidRPr="00B3792B" w:rsidRDefault="004C4937" w:rsidP="003048F2">
      <w:pPr>
        <w:ind w:firstLine="360"/>
        <w:jc w:val="both"/>
        <w:rPr>
          <w:rFonts w:ascii="Times New Roman" w:hAnsi="Times New Roman" w:cs="Times New Roman"/>
          <w:sz w:val="26"/>
          <w:szCs w:val="26"/>
        </w:rPr>
      </w:pPr>
      <w:r w:rsidRPr="00B3792B">
        <w:rPr>
          <w:rFonts w:ascii="Times New Roman" w:hAnsi="Times New Roman" w:cs="Times New Roman"/>
          <w:sz w:val="26"/>
          <w:szCs w:val="26"/>
        </w:rPr>
        <w:t>Per detti calciatori</w:t>
      </w:r>
      <w:r w:rsidR="003222EE" w:rsidRPr="00B3792B">
        <w:rPr>
          <w:rFonts w:ascii="Times New Roman" w:hAnsi="Times New Roman" w:cs="Times New Roman"/>
          <w:sz w:val="26"/>
          <w:szCs w:val="26"/>
        </w:rPr>
        <w:t>/calciatrici</w:t>
      </w:r>
      <w:r w:rsidRPr="00B3792B">
        <w:rPr>
          <w:rFonts w:ascii="Times New Roman" w:hAnsi="Times New Roman" w:cs="Times New Roman"/>
          <w:sz w:val="26"/>
          <w:szCs w:val="26"/>
        </w:rPr>
        <w:t xml:space="preserve">, il tesseramento permane: </w:t>
      </w:r>
    </w:p>
    <w:p w:rsidR="004C4937" w:rsidRPr="00B3792B" w:rsidRDefault="004C4937" w:rsidP="006C3669">
      <w:pPr>
        <w:ind w:left="705" w:hanging="705"/>
        <w:jc w:val="both"/>
        <w:rPr>
          <w:rFonts w:ascii="Times New Roman" w:hAnsi="Times New Roman" w:cs="Times New Roman"/>
          <w:sz w:val="26"/>
          <w:szCs w:val="26"/>
        </w:rPr>
      </w:pPr>
      <w:r w:rsidRPr="00B3792B">
        <w:rPr>
          <w:rFonts w:ascii="Times New Roman" w:hAnsi="Times New Roman" w:cs="Times New Roman"/>
          <w:sz w:val="26"/>
          <w:szCs w:val="26"/>
        </w:rPr>
        <w:t>a)</w:t>
      </w:r>
      <w:r w:rsidRPr="00B3792B">
        <w:rPr>
          <w:rFonts w:ascii="Times New Roman" w:hAnsi="Times New Roman" w:cs="Times New Roman"/>
          <w:sz w:val="26"/>
          <w:szCs w:val="26"/>
        </w:rPr>
        <w:tab/>
      </w:r>
      <w:r w:rsidR="003222EE" w:rsidRPr="00B3792B">
        <w:rPr>
          <w:rFonts w:ascii="Times New Roman" w:hAnsi="Times New Roman" w:cs="Times New Roman"/>
          <w:sz w:val="26"/>
          <w:szCs w:val="26"/>
        </w:rPr>
        <w:t>F</w:t>
      </w:r>
      <w:r w:rsidRPr="00B3792B">
        <w:rPr>
          <w:rFonts w:ascii="Times New Roman" w:hAnsi="Times New Roman" w:cs="Times New Roman"/>
          <w:sz w:val="26"/>
          <w:szCs w:val="26"/>
        </w:rPr>
        <w:t xml:space="preserve">ino al 30 </w:t>
      </w:r>
      <w:r w:rsidR="003222EE" w:rsidRPr="00B3792B">
        <w:rPr>
          <w:rFonts w:ascii="Times New Roman" w:hAnsi="Times New Roman" w:cs="Times New Roman"/>
          <w:sz w:val="26"/>
          <w:szCs w:val="26"/>
        </w:rPr>
        <w:t>G</w:t>
      </w:r>
      <w:r w:rsidRPr="00B3792B">
        <w:rPr>
          <w:rFonts w:ascii="Times New Roman" w:hAnsi="Times New Roman" w:cs="Times New Roman"/>
          <w:sz w:val="26"/>
          <w:szCs w:val="26"/>
        </w:rPr>
        <w:t>iugno 2024 se sono nati negli anni 2002 e precedenti</w:t>
      </w:r>
      <w:r w:rsidR="007F7F35" w:rsidRPr="00B3792B">
        <w:rPr>
          <w:rFonts w:ascii="Times New Roman" w:hAnsi="Times New Roman" w:cs="Times New Roman"/>
          <w:sz w:val="26"/>
          <w:szCs w:val="26"/>
        </w:rPr>
        <w:t xml:space="preserve">, fatta salva la maggior durata del vincolo </w:t>
      </w:r>
      <w:r w:rsidR="006C3669" w:rsidRPr="00B3792B">
        <w:rPr>
          <w:rFonts w:ascii="Times New Roman" w:hAnsi="Times New Roman" w:cs="Times New Roman"/>
          <w:sz w:val="26"/>
          <w:szCs w:val="26"/>
        </w:rPr>
        <w:t xml:space="preserve">in caso di stipula di contratto di </w:t>
      </w:r>
      <w:r w:rsidR="003222EE" w:rsidRPr="00B3792B">
        <w:rPr>
          <w:rFonts w:ascii="Times New Roman" w:hAnsi="Times New Roman" w:cs="Times New Roman"/>
          <w:sz w:val="26"/>
          <w:szCs w:val="26"/>
        </w:rPr>
        <w:t>lavoro sportivo o apprendistato;</w:t>
      </w:r>
    </w:p>
    <w:p w:rsidR="004C4937" w:rsidRPr="00B3792B" w:rsidRDefault="004C4937" w:rsidP="006C3669">
      <w:pPr>
        <w:ind w:left="705" w:hanging="705"/>
        <w:jc w:val="both"/>
        <w:rPr>
          <w:rFonts w:ascii="Times New Roman" w:hAnsi="Times New Roman" w:cs="Times New Roman"/>
          <w:sz w:val="26"/>
          <w:szCs w:val="26"/>
        </w:rPr>
      </w:pPr>
      <w:r w:rsidRPr="00B3792B">
        <w:rPr>
          <w:rFonts w:ascii="Times New Roman" w:hAnsi="Times New Roman" w:cs="Times New Roman"/>
          <w:sz w:val="26"/>
          <w:szCs w:val="26"/>
        </w:rPr>
        <w:t>b)</w:t>
      </w:r>
      <w:r w:rsidRPr="00B3792B">
        <w:rPr>
          <w:rFonts w:ascii="Times New Roman" w:hAnsi="Times New Roman" w:cs="Times New Roman"/>
          <w:sz w:val="26"/>
          <w:szCs w:val="26"/>
        </w:rPr>
        <w:tab/>
      </w:r>
      <w:r w:rsidR="003222EE" w:rsidRPr="00B3792B">
        <w:rPr>
          <w:rFonts w:ascii="Times New Roman" w:hAnsi="Times New Roman" w:cs="Times New Roman"/>
          <w:sz w:val="26"/>
          <w:szCs w:val="26"/>
        </w:rPr>
        <w:t>F</w:t>
      </w:r>
      <w:r w:rsidRPr="00B3792B">
        <w:rPr>
          <w:rFonts w:ascii="Times New Roman" w:hAnsi="Times New Roman" w:cs="Times New Roman"/>
          <w:sz w:val="26"/>
          <w:szCs w:val="26"/>
        </w:rPr>
        <w:t xml:space="preserve">ino al 30 </w:t>
      </w:r>
      <w:r w:rsidR="003222EE" w:rsidRPr="00B3792B">
        <w:rPr>
          <w:rFonts w:ascii="Times New Roman" w:hAnsi="Times New Roman" w:cs="Times New Roman"/>
          <w:sz w:val="26"/>
          <w:szCs w:val="26"/>
        </w:rPr>
        <w:t>G</w:t>
      </w:r>
      <w:r w:rsidRPr="00B3792B">
        <w:rPr>
          <w:rFonts w:ascii="Times New Roman" w:hAnsi="Times New Roman" w:cs="Times New Roman"/>
          <w:sz w:val="26"/>
          <w:szCs w:val="26"/>
        </w:rPr>
        <w:t>iugno 2025 se sono nati negli anni 2003 e 2004</w:t>
      </w:r>
      <w:r w:rsidR="006C3669" w:rsidRPr="00B3792B">
        <w:rPr>
          <w:rFonts w:ascii="Times New Roman" w:hAnsi="Times New Roman" w:cs="Times New Roman"/>
          <w:sz w:val="26"/>
          <w:szCs w:val="26"/>
        </w:rPr>
        <w:t>, salvo che non stipulino prima un contratto di lavoro sportivo o di apprendistato con una nuova società</w:t>
      </w:r>
      <w:r w:rsidR="003222EE" w:rsidRPr="00B3792B">
        <w:rPr>
          <w:rFonts w:ascii="Times New Roman" w:hAnsi="Times New Roman" w:cs="Times New Roman"/>
          <w:sz w:val="26"/>
          <w:szCs w:val="26"/>
        </w:rPr>
        <w:t xml:space="preserve"> nel periodo successivo al 30 Giugno 2024;</w:t>
      </w:r>
    </w:p>
    <w:p w:rsidR="00B81FAB" w:rsidRDefault="004C4937" w:rsidP="00B81FAB">
      <w:pPr>
        <w:spacing w:after="0"/>
        <w:ind w:left="705" w:hanging="705"/>
        <w:jc w:val="both"/>
        <w:rPr>
          <w:rFonts w:ascii="Times New Roman" w:hAnsi="Times New Roman" w:cs="Times New Roman"/>
          <w:sz w:val="26"/>
          <w:szCs w:val="26"/>
        </w:rPr>
      </w:pPr>
      <w:r w:rsidRPr="00B3792B">
        <w:rPr>
          <w:rFonts w:ascii="Times New Roman" w:hAnsi="Times New Roman" w:cs="Times New Roman"/>
          <w:sz w:val="26"/>
          <w:szCs w:val="26"/>
        </w:rPr>
        <w:t>c)</w:t>
      </w:r>
      <w:r w:rsidRPr="00B3792B">
        <w:rPr>
          <w:rFonts w:ascii="Times New Roman" w:hAnsi="Times New Roman" w:cs="Times New Roman"/>
          <w:sz w:val="26"/>
          <w:szCs w:val="26"/>
        </w:rPr>
        <w:tab/>
      </w:r>
      <w:r w:rsidR="003222EE" w:rsidRPr="00B3792B">
        <w:rPr>
          <w:rFonts w:ascii="Times New Roman" w:hAnsi="Times New Roman" w:cs="Times New Roman"/>
          <w:sz w:val="26"/>
          <w:szCs w:val="26"/>
        </w:rPr>
        <w:t>F</w:t>
      </w:r>
      <w:r w:rsidRPr="00B3792B">
        <w:rPr>
          <w:rFonts w:ascii="Times New Roman" w:hAnsi="Times New Roman" w:cs="Times New Roman"/>
          <w:sz w:val="26"/>
          <w:szCs w:val="26"/>
        </w:rPr>
        <w:t xml:space="preserve">ino al 30 </w:t>
      </w:r>
      <w:r w:rsidR="003222EE" w:rsidRPr="00B3792B">
        <w:rPr>
          <w:rFonts w:ascii="Times New Roman" w:hAnsi="Times New Roman" w:cs="Times New Roman"/>
          <w:sz w:val="26"/>
          <w:szCs w:val="26"/>
        </w:rPr>
        <w:t>G</w:t>
      </w:r>
      <w:r w:rsidRPr="00B3792B">
        <w:rPr>
          <w:rFonts w:ascii="Times New Roman" w:hAnsi="Times New Roman" w:cs="Times New Roman"/>
          <w:sz w:val="26"/>
          <w:szCs w:val="26"/>
        </w:rPr>
        <w:t>iugno 2026, se sono nati dal 1° gennaio 2005 in poi</w:t>
      </w:r>
      <w:r w:rsidR="006C3669" w:rsidRPr="00B3792B">
        <w:rPr>
          <w:rFonts w:ascii="Times New Roman" w:hAnsi="Times New Roman" w:cs="Times New Roman"/>
          <w:sz w:val="26"/>
          <w:szCs w:val="26"/>
        </w:rPr>
        <w:t>, salvo che non stipulino prima un contratto di lavoro sportivo o di apprendistato con una nuova società</w:t>
      </w:r>
      <w:r w:rsidR="003222EE" w:rsidRPr="00B3792B">
        <w:rPr>
          <w:rFonts w:ascii="Times New Roman" w:hAnsi="Times New Roman" w:cs="Times New Roman"/>
          <w:sz w:val="26"/>
          <w:szCs w:val="26"/>
        </w:rPr>
        <w:t xml:space="preserve"> nel periodo successivo al 30 Giugno 2024</w:t>
      </w:r>
      <w:r w:rsidR="006C3669" w:rsidRPr="00B3792B">
        <w:rPr>
          <w:rFonts w:ascii="Times New Roman" w:hAnsi="Times New Roman" w:cs="Times New Roman"/>
          <w:sz w:val="26"/>
          <w:szCs w:val="26"/>
        </w:rPr>
        <w:t>.</w:t>
      </w:r>
    </w:p>
    <w:p w:rsidR="003222EE" w:rsidRPr="0085054F" w:rsidRDefault="00B81FAB" w:rsidP="00B81FAB">
      <w:pPr>
        <w:spacing w:after="0"/>
        <w:jc w:val="both"/>
        <w:rPr>
          <w:rFonts w:ascii="Times New Roman" w:hAnsi="Times New Roman" w:cs="Times New Roman"/>
          <w:sz w:val="26"/>
          <w:szCs w:val="26"/>
        </w:rPr>
      </w:pPr>
      <w:r w:rsidRPr="0085054F">
        <w:rPr>
          <w:rFonts w:ascii="Times New Roman" w:hAnsi="Times New Roman" w:cs="Times New Roman"/>
          <w:sz w:val="26"/>
          <w:szCs w:val="26"/>
        </w:rPr>
        <w:lastRenderedPageBreak/>
        <w:t>Nel caso di stipula di un contratto di lavoro sportivo o di apprendistato con una nuova società prima delle scadenze di tesseramento indicate alle lettere b) e c), l’importo del premio di formazione tecnica dovuto ai sensi dell’art. 99 è raddoppiato.</w:t>
      </w:r>
    </w:p>
    <w:p w:rsidR="00B3792B" w:rsidRPr="0085054F" w:rsidRDefault="00B3792B" w:rsidP="003222EE">
      <w:pPr>
        <w:pStyle w:val="Paragrafoelenco"/>
        <w:ind w:left="360"/>
        <w:jc w:val="both"/>
        <w:rPr>
          <w:rFonts w:ascii="Times New Roman" w:hAnsi="Times New Roman" w:cs="Times New Roman"/>
          <w:b/>
          <w:bCs/>
          <w:sz w:val="26"/>
          <w:szCs w:val="26"/>
          <w:u w:val="single"/>
        </w:rPr>
      </w:pPr>
    </w:p>
    <w:p w:rsidR="004C4937" w:rsidRPr="00B3792B" w:rsidRDefault="006C3669" w:rsidP="006C3669">
      <w:pPr>
        <w:pStyle w:val="Paragrafoelenco"/>
        <w:numPr>
          <w:ilvl w:val="0"/>
          <w:numId w:val="3"/>
        </w:numPr>
        <w:jc w:val="both"/>
        <w:rPr>
          <w:rFonts w:ascii="Times New Roman" w:hAnsi="Times New Roman" w:cs="Times New Roman"/>
          <w:b/>
          <w:bCs/>
          <w:sz w:val="26"/>
          <w:szCs w:val="26"/>
          <w:u w:val="single"/>
        </w:rPr>
      </w:pPr>
      <w:r w:rsidRPr="00B3792B">
        <w:rPr>
          <w:rFonts w:ascii="Times New Roman" w:hAnsi="Times New Roman" w:cs="Times New Roman"/>
          <w:b/>
          <w:bCs/>
          <w:sz w:val="26"/>
          <w:szCs w:val="26"/>
          <w:u w:val="single"/>
        </w:rPr>
        <w:t>I premi</w:t>
      </w:r>
      <w:r w:rsidR="003222EE" w:rsidRPr="00B3792B">
        <w:rPr>
          <w:rFonts w:ascii="Times New Roman" w:hAnsi="Times New Roman" w:cs="Times New Roman"/>
          <w:b/>
          <w:bCs/>
          <w:sz w:val="26"/>
          <w:szCs w:val="26"/>
          <w:u w:val="single"/>
        </w:rPr>
        <w:t>:</w:t>
      </w:r>
    </w:p>
    <w:p w:rsidR="003222EE" w:rsidRPr="00B3792B" w:rsidRDefault="003222EE" w:rsidP="003222EE">
      <w:pPr>
        <w:pStyle w:val="Paragrafoelenco"/>
        <w:jc w:val="both"/>
        <w:rPr>
          <w:rFonts w:ascii="Times New Roman" w:hAnsi="Times New Roman" w:cs="Times New Roman"/>
          <w:b/>
          <w:bCs/>
          <w:sz w:val="26"/>
          <w:szCs w:val="26"/>
        </w:rPr>
      </w:pPr>
    </w:p>
    <w:p w:rsidR="004C4937" w:rsidRPr="00B3792B" w:rsidRDefault="003222EE" w:rsidP="003222EE">
      <w:pPr>
        <w:pStyle w:val="Paragrafoelenco"/>
        <w:numPr>
          <w:ilvl w:val="0"/>
          <w:numId w:val="7"/>
        </w:numPr>
        <w:jc w:val="both"/>
        <w:rPr>
          <w:rFonts w:ascii="Times New Roman" w:hAnsi="Times New Roman" w:cs="Times New Roman"/>
          <w:b/>
          <w:bCs/>
          <w:sz w:val="26"/>
          <w:szCs w:val="26"/>
          <w:u w:val="single"/>
        </w:rPr>
      </w:pPr>
      <w:r w:rsidRPr="00B3792B">
        <w:rPr>
          <w:rFonts w:ascii="Times New Roman" w:hAnsi="Times New Roman" w:cs="Times New Roman"/>
          <w:b/>
          <w:bCs/>
          <w:sz w:val="26"/>
          <w:szCs w:val="26"/>
          <w:u w:val="single"/>
        </w:rPr>
        <w:t xml:space="preserve">TESSERAMENTO ANNUALE </w:t>
      </w:r>
      <w:r w:rsidR="004C4937" w:rsidRPr="00B3792B">
        <w:rPr>
          <w:rFonts w:ascii="Times New Roman" w:hAnsi="Times New Roman" w:cs="Times New Roman"/>
          <w:sz w:val="26"/>
          <w:szCs w:val="26"/>
          <w:u w:val="single"/>
        </w:rPr>
        <w:sym w:font="Wingdings" w:char="F0E0"/>
      </w:r>
      <w:r w:rsidR="004C4937" w:rsidRPr="00B3792B">
        <w:rPr>
          <w:rFonts w:ascii="Times New Roman" w:hAnsi="Times New Roman" w:cs="Times New Roman"/>
          <w:b/>
          <w:bCs/>
          <w:sz w:val="26"/>
          <w:szCs w:val="26"/>
          <w:u w:val="single"/>
        </w:rPr>
        <w:t xml:space="preserve"> “PREMIO DI TESSERAMENTO” </w:t>
      </w:r>
      <w:r w:rsidRPr="00B3792B">
        <w:rPr>
          <w:rFonts w:ascii="Times New Roman" w:hAnsi="Times New Roman" w:cs="Times New Roman"/>
          <w:b/>
          <w:bCs/>
          <w:sz w:val="26"/>
          <w:szCs w:val="26"/>
          <w:u w:val="single"/>
        </w:rPr>
        <w:t>(</w:t>
      </w:r>
      <w:r w:rsidR="004C4937" w:rsidRPr="00B3792B">
        <w:rPr>
          <w:rFonts w:ascii="Times New Roman" w:hAnsi="Times New Roman" w:cs="Times New Roman"/>
          <w:b/>
          <w:bCs/>
          <w:sz w:val="26"/>
          <w:szCs w:val="26"/>
          <w:u w:val="single"/>
        </w:rPr>
        <w:t>ART. 96</w:t>
      </w:r>
      <w:r w:rsidRPr="00B3792B">
        <w:rPr>
          <w:rFonts w:ascii="Times New Roman" w:hAnsi="Times New Roman" w:cs="Times New Roman"/>
          <w:b/>
          <w:bCs/>
          <w:sz w:val="26"/>
          <w:szCs w:val="26"/>
          <w:u w:val="single"/>
        </w:rPr>
        <w:t>,</w:t>
      </w:r>
      <w:r w:rsidR="004C4937" w:rsidRPr="00B3792B">
        <w:rPr>
          <w:rFonts w:ascii="Times New Roman" w:hAnsi="Times New Roman" w:cs="Times New Roman"/>
          <w:b/>
          <w:bCs/>
          <w:sz w:val="26"/>
          <w:szCs w:val="26"/>
          <w:u w:val="single"/>
        </w:rPr>
        <w:t xml:space="preserve"> N.O.I.F.</w:t>
      </w:r>
      <w:r w:rsidRPr="00B3792B">
        <w:rPr>
          <w:rFonts w:ascii="Times New Roman" w:hAnsi="Times New Roman" w:cs="Times New Roman"/>
          <w:b/>
          <w:bCs/>
          <w:sz w:val="26"/>
          <w:szCs w:val="26"/>
          <w:u w:val="single"/>
        </w:rPr>
        <w:t>)</w:t>
      </w:r>
    </w:p>
    <w:p w:rsidR="00360CD3" w:rsidRPr="00B3792B" w:rsidRDefault="004C4937" w:rsidP="00360CD3">
      <w:pPr>
        <w:spacing w:after="0"/>
        <w:jc w:val="both"/>
        <w:rPr>
          <w:rFonts w:ascii="Times New Roman" w:hAnsi="Times New Roman" w:cs="Times New Roman"/>
          <w:sz w:val="26"/>
          <w:szCs w:val="26"/>
        </w:rPr>
      </w:pPr>
      <w:r w:rsidRPr="00B3792B">
        <w:rPr>
          <w:rFonts w:ascii="Times New Roman" w:hAnsi="Times New Roman" w:cs="Times New Roman"/>
          <w:sz w:val="26"/>
          <w:szCs w:val="26"/>
        </w:rPr>
        <w:t xml:space="preserve">Le </w:t>
      </w:r>
      <w:r w:rsidR="00360CD3" w:rsidRPr="00B3792B">
        <w:rPr>
          <w:rFonts w:ascii="Times New Roman" w:hAnsi="Times New Roman" w:cs="Times New Roman"/>
          <w:sz w:val="26"/>
          <w:szCs w:val="26"/>
        </w:rPr>
        <w:t>S</w:t>
      </w:r>
      <w:r w:rsidRPr="00B3792B">
        <w:rPr>
          <w:rFonts w:ascii="Times New Roman" w:hAnsi="Times New Roman" w:cs="Times New Roman"/>
          <w:sz w:val="26"/>
          <w:szCs w:val="26"/>
        </w:rPr>
        <w:t xml:space="preserve">ocietà che richiedono il tesseramento annuale come “giovane dilettante” o “non professionista” di calciatori/calciatrici che nella precedente stagione sportiva hanno avuto tesseramento annuale per </w:t>
      </w:r>
      <w:r w:rsidR="00360CD3" w:rsidRPr="00B3792B">
        <w:rPr>
          <w:rFonts w:ascii="Times New Roman" w:hAnsi="Times New Roman" w:cs="Times New Roman"/>
          <w:sz w:val="26"/>
          <w:szCs w:val="26"/>
        </w:rPr>
        <w:t>S</w:t>
      </w:r>
      <w:r w:rsidRPr="00B3792B">
        <w:rPr>
          <w:rFonts w:ascii="Times New Roman" w:hAnsi="Times New Roman" w:cs="Times New Roman"/>
          <w:sz w:val="26"/>
          <w:szCs w:val="26"/>
        </w:rPr>
        <w:t>ocietà della Lega Nazionale Dilettanti sono tenute a versare alla o alle Società della Lega Nazionale Dilettanti per le quali il calciatore/calciatrice è stato precedentemente tesserato un “premio di tesseramento” sulla base dei valori indicati nella tabella sotto riportata.</w:t>
      </w:r>
      <w:r w:rsidR="00360CD3" w:rsidRPr="00B3792B">
        <w:rPr>
          <w:rFonts w:ascii="Times New Roman" w:hAnsi="Times New Roman" w:cs="Times New Roman"/>
          <w:sz w:val="26"/>
          <w:szCs w:val="26"/>
        </w:rPr>
        <w:t xml:space="preserve"> In relazione alla categoria in cui milita la Società, il “premio di tesseramento” dovuto per ogni singolo tesseramento annuale è il seguente: </w:t>
      </w:r>
    </w:p>
    <w:p w:rsidR="00360CD3" w:rsidRDefault="00360CD3" w:rsidP="00360CD3">
      <w:pPr>
        <w:spacing w:after="0"/>
        <w:jc w:val="both"/>
        <w:rPr>
          <w:rFonts w:ascii="Times New Roman" w:hAnsi="Times New Roman" w:cs="Times New Roman"/>
        </w:rPr>
      </w:pPr>
    </w:p>
    <w:p w:rsidR="00B3792B" w:rsidRDefault="00360CD3" w:rsidP="00B3792B">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color w:val="FF0000"/>
        </w:rPr>
      </w:pPr>
      <w:r w:rsidRPr="004C4937">
        <w:rPr>
          <w:rFonts w:ascii="Times New Roman" w:hAnsi="Times New Roman" w:cs="Times New Roman"/>
          <w:b/>
          <w:bCs/>
          <w:color w:val="FF0000"/>
        </w:rPr>
        <w:t xml:space="preserve">Calcio a 11 maschile: </w:t>
      </w:r>
      <w:r w:rsidRPr="004C4937">
        <w:rPr>
          <w:rFonts w:ascii="Times New Roman" w:hAnsi="Times New Roman" w:cs="Times New Roman"/>
          <w:b/>
          <w:bCs/>
          <w:color w:val="FF0000"/>
        </w:rPr>
        <w:tab/>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b/>
          <w:bCs/>
          <w:color w:val="FF0000"/>
        </w:rPr>
        <w:t xml:space="preserve">Calcio a 11 femminile: </w:t>
      </w:r>
    </w:p>
    <w:p w:rsidR="00B3792B" w:rsidRDefault="00360CD3" w:rsidP="00B3792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color w:val="FF0000"/>
        </w:rPr>
      </w:pPr>
      <w:r w:rsidRPr="004C4937">
        <w:rPr>
          <w:rFonts w:ascii="Times New Roman" w:hAnsi="Times New Roman" w:cs="Times New Roman"/>
        </w:rPr>
        <w:t xml:space="preserve">Serie D </w:t>
      </w:r>
      <w:r w:rsidRPr="004C4937">
        <w:rPr>
          <w:rFonts w:ascii="Times New Roman" w:hAnsi="Times New Roman" w:cs="Times New Roman"/>
        </w:rPr>
        <w:tab/>
      </w:r>
      <w:r w:rsidRPr="004C4937">
        <w:rPr>
          <w:rFonts w:ascii="Times New Roman" w:hAnsi="Times New Roman" w:cs="Times New Roman"/>
        </w:rPr>
        <w:tab/>
        <w:t xml:space="preserve">€450 </w:t>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t xml:space="preserve">Serie B </w:t>
      </w:r>
      <w:r w:rsidRPr="004C4937">
        <w:rPr>
          <w:rFonts w:ascii="Times New Roman" w:hAnsi="Times New Roman" w:cs="Times New Roman"/>
        </w:rPr>
        <w:tab/>
      </w:r>
      <w:r w:rsidRPr="004C4937">
        <w:rPr>
          <w:rFonts w:ascii="Times New Roman" w:hAnsi="Times New Roman" w:cs="Times New Roman"/>
        </w:rPr>
        <w:tab/>
        <w:t xml:space="preserve">€150 </w:t>
      </w:r>
    </w:p>
    <w:p w:rsidR="00360CD3" w:rsidRPr="00B3792B" w:rsidRDefault="00360CD3" w:rsidP="00B3792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color w:val="FF0000"/>
        </w:rPr>
      </w:pPr>
      <w:r w:rsidRPr="004C4937">
        <w:rPr>
          <w:rFonts w:ascii="Times New Roman" w:hAnsi="Times New Roman" w:cs="Times New Roman"/>
        </w:rPr>
        <w:t xml:space="preserve">Eccellenza </w:t>
      </w:r>
      <w:r w:rsidRPr="004C4937">
        <w:rPr>
          <w:rFonts w:ascii="Times New Roman" w:hAnsi="Times New Roman" w:cs="Times New Roman"/>
        </w:rPr>
        <w:tab/>
      </w:r>
      <w:r w:rsidRPr="004C4937">
        <w:rPr>
          <w:rFonts w:ascii="Times New Roman" w:hAnsi="Times New Roman" w:cs="Times New Roman"/>
        </w:rPr>
        <w:tab/>
        <w:t xml:space="preserve">€350 </w:t>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t xml:space="preserve">Serie C </w:t>
      </w:r>
      <w:r w:rsidRPr="004C4937">
        <w:rPr>
          <w:rFonts w:ascii="Times New Roman" w:hAnsi="Times New Roman" w:cs="Times New Roman"/>
        </w:rPr>
        <w:tab/>
      </w:r>
      <w:r w:rsidRPr="004C4937">
        <w:rPr>
          <w:rFonts w:ascii="Times New Roman" w:hAnsi="Times New Roman" w:cs="Times New Roman"/>
        </w:rPr>
        <w:tab/>
        <w:t xml:space="preserve">€100 </w:t>
      </w:r>
    </w:p>
    <w:p w:rsidR="00360CD3" w:rsidRPr="004C4937" w:rsidRDefault="00360CD3" w:rsidP="00B3792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4C4937">
        <w:rPr>
          <w:rFonts w:ascii="Times New Roman" w:hAnsi="Times New Roman" w:cs="Times New Roman"/>
        </w:rPr>
        <w:t xml:space="preserve">Promozione </w:t>
      </w:r>
      <w:r w:rsidRPr="004C4937">
        <w:rPr>
          <w:rFonts w:ascii="Times New Roman" w:hAnsi="Times New Roman" w:cs="Times New Roman"/>
        </w:rPr>
        <w:tab/>
      </w:r>
      <w:r w:rsidRPr="004C4937">
        <w:rPr>
          <w:rFonts w:ascii="Times New Roman" w:hAnsi="Times New Roman" w:cs="Times New Roman"/>
        </w:rPr>
        <w:tab/>
        <w:t xml:space="preserve">€250 </w:t>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t xml:space="preserve">Eccellenza </w:t>
      </w:r>
      <w:r w:rsidRPr="004C4937">
        <w:rPr>
          <w:rFonts w:ascii="Times New Roman" w:hAnsi="Times New Roman" w:cs="Times New Roman"/>
        </w:rPr>
        <w:tab/>
      </w:r>
      <w:r w:rsidRPr="004C4937">
        <w:rPr>
          <w:rFonts w:ascii="Times New Roman" w:hAnsi="Times New Roman" w:cs="Times New Roman"/>
        </w:rPr>
        <w:tab/>
        <w:t>non dovuto</w:t>
      </w:r>
    </w:p>
    <w:p w:rsidR="00360CD3" w:rsidRPr="004C4937" w:rsidRDefault="00360CD3" w:rsidP="00B3792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4C4937">
        <w:rPr>
          <w:rFonts w:ascii="Times New Roman" w:hAnsi="Times New Roman" w:cs="Times New Roman"/>
        </w:rPr>
        <w:t xml:space="preserve">Prima Categoria </w:t>
      </w:r>
      <w:r w:rsidRPr="004C4937">
        <w:rPr>
          <w:rFonts w:ascii="Times New Roman" w:hAnsi="Times New Roman" w:cs="Times New Roman"/>
        </w:rPr>
        <w:tab/>
        <w:t xml:space="preserve">€150 </w:t>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t>Promozione</w:t>
      </w:r>
      <w:r w:rsidRPr="004C4937">
        <w:rPr>
          <w:rFonts w:ascii="Times New Roman" w:hAnsi="Times New Roman" w:cs="Times New Roman"/>
        </w:rPr>
        <w:tab/>
      </w:r>
      <w:r w:rsidRPr="004C4937">
        <w:rPr>
          <w:rFonts w:ascii="Times New Roman" w:hAnsi="Times New Roman" w:cs="Times New Roman"/>
        </w:rPr>
        <w:tab/>
        <w:t xml:space="preserve">non dovuto </w:t>
      </w:r>
    </w:p>
    <w:p w:rsidR="00360CD3" w:rsidRPr="004C4937" w:rsidRDefault="00360CD3" w:rsidP="00B3792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4C4937">
        <w:rPr>
          <w:rFonts w:ascii="Times New Roman" w:hAnsi="Times New Roman" w:cs="Times New Roman"/>
        </w:rPr>
        <w:t xml:space="preserve">Seconda Categoria </w:t>
      </w:r>
      <w:r w:rsidRPr="004C4937">
        <w:rPr>
          <w:rFonts w:ascii="Times New Roman" w:hAnsi="Times New Roman" w:cs="Times New Roman"/>
        </w:rPr>
        <w:tab/>
        <w:t xml:space="preserve">€100 </w:t>
      </w:r>
    </w:p>
    <w:p w:rsidR="00E84E9B" w:rsidRPr="00B3792B" w:rsidRDefault="00360CD3" w:rsidP="00B3792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4C4937">
        <w:rPr>
          <w:rFonts w:ascii="Times New Roman" w:hAnsi="Times New Roman" w:cs="Times New Roman"/>
        </w:rPr>
        <w:t xml:space="preserve">Terza Categoria </w:t>
      </w:r>
      <w:r w:rsidRPr="004C4937">
        <w:rPr>
          <w:rFonts w:ascii="Times New Roman" w:hAnsi="Times New Roman" w:cs="Times New Roman"/>
        </w:rPr>
        <w:tab/>
        <w:t xml:space="preserve">non dovuto </w:t>
      </w:r>
    </w:p>
    <w:p w:rsidR="00B3792B" w:rsidRDefault="00B3792B" w:rsidP="006C3669">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color w:val="FF0000"/>
        </w:rPr>
      </w:pPr>
    </w:p>
    <w:p w:rsidR="00360CD3" w:rsidRPr="004C4937" w:rsidRDefault="00360CD3" w:rsidP="006C3669">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color w:val="FF0000"/>
        </w:rPr>
      </w:pPr>
      <w:r w:rsidRPr="004C4937">
        <w:rPr>
          <w:rFonts w:ascii="Times New Roman" w:hAnsi="Times New Roman" w:cs="Times New Roman"/>
          <w:b/>
          <w:bCs/>
          <w:color w:val="FF0000"/>
        </w:rPr>
        <w:t xml:space="preserve">Calcio a 5 maschile: </w:t>
      </w:r>
      <w:r w:rsidRPr="004C4937">
        <w:rPr>
          <w:rFonts w:ascii="Times New Roman" w:hAnsi="Times New Roman" w:cs="Times New Roman"/>
          <w:b/>
          <w:bCs/>
          <w:color w:val="FF0000"/>
        </w:rPr>
        <w:tab/>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b/>
          <w:bCs/>
          <w:color w:val="FF0000"/>
        </w:rPr>
        <w:t xml:space="preserve">Calcio a 5 femminile: </w:t>
      </w:r>
    </w:p>
    <w:p w:rsidR="00360CD3" w:rsidRPr="004C4937" w:rsidRDefault="00360CD3" w:rsidP="00B3792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4C4937">
        <w:rPr>
          <w:rFonts w:ascii="Times New Roman" w:hAnsi="Times New Roman" w:cs="Times New Roman"/>
        </w:rPr>
        <w:t xml:space="preserve">Serie A </w:t>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t xml:space="preserve">€500 </w:t>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t xml:space="preserve">Serie A </w:t>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t xml:space="preserve">€100 </w:t>
      </w:r>
    </w:p>
    <w:p w:rsidR="00360CD3" w:rsidRPr="004C4937" w:rsidRDefault="00360CD3" w:rsidP="00B3792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4C4937">
        <w:rPr>
          <w:rFonts w:ascii="Times New Roman" w:hAnsi="Times New Roman" w:cs="Times New Roman"/>
        </w:rPr>
        <w:t xml:space="preserve">Serie A2 Elite </w:t>
      </w:r>
      <w:r w:rsidRPr="004C4937">
        <w:rPr>
          <w:rFonts w:ascii="Times New Roman" w:hAnsi="Times New Roman" w:cs="Times New Roman"/>
        </w:rPr>
        <w:tab/>
      </w:r>
      <w:r w:rsidRPr="004C4937">
        <w:rPr>
          <w:rFonts w:ascii="Times New Roman" w:hAnsi="Times New Roman" w:cs="Times New Roman"/>
        </w:rPr>
        <w:tab/>
        <w:t xml:space="preserve">€450 </w:t>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t xml:space="preserve">Serie B </w:t>
      </w:r>
      <w:r w:rsidRPr="004C4937">
        <w:rPr>
          <w:rFonts w:ascii="Times New Roman" w:hAnsi="Times New Roman" w:cs="Times New Roman"/>
        </w:rPr>
        <w:tab/>
      </w:r>
      <w:r w:rsidRPr="004C4937">
        <w:rPr>
          <w:rFonts w:ascii="Times New Roman" w:hAnsi="Times New Roman" w:cs="Times New Roman"/>
        </w:rPr>
        <w:tab/>
        <w:t xml:space="preserve">non dovuto </w:t>
      </w:r>
    </w:p>
    <w:p w:rsidR="00360CD3" w:rsidRPr="004C4937" w:rsidRDefault="00360CD3" w:rsidP="00B3792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4C4937">
        <w:rPr>
          <w:rFonts w:ascii="Times New Roman" w:hAnsi="Times New Roman" w:cs="Times New Roman"/>
        </w:rPr>
        <w:t xml:space="preserve">Serie A2 </w:t>
      </w:r>
      <w:r w:rsidRPr="004C4937">
        <w:rPr>
          <w:rFonts w:ascii="Times New Roman" w:hAnsi="Times New Roman" w:cs="Times New Roman"/>
        </w:rPr>
        <w:tab/>
      </w:r>
      <w:r w:rsidRPr="004C4937">
        <w:rPr>
          <w:rFonts w:ascii="Times New Roman" w:hAnsi="Times New Roman" w:cs="Times New Roman"/>
        </w:rPr>
        <w:tab/>
        <w:t xml:space="preserve">€350 </w:t>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r>
      <w:r w:rsidRPr="004C4937">
        <w:rPr>
          <w:rFonts w:ascii="Times New Roman" w:hAnsi="Times New Roman" w:cs="Times New Roman"/>
        </w:rPr>
        <w:tab/>
        <w:t xml:space="preserve">C.ti Prov.li/Reg.li </w:t>
      </w:r>
      <w:r w:rsidRPr="004C4937">
        <w:rPr>
          <w:rFonts w:ascii="Times New Roman" w:hAnsi="Times New Roman" w:cs="Times New Roman"/>
        </w:rPr>
        <w:tab/>
        <w:t>non dovuto</w:t>
      </w:r>
    </w:p>
    <w:p w:rsidR="00360CD3" w:rsidRPr="004C4937" w:rsidRDefault="00360CD3" w:rsidP="00B3792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4C4937">
        <w:rPr>
          <w:rFonts w:ascii="Times New Roman" w:hAnsi="Times New Roman" w:cs="Times New Roman"/>
        </w:rPr>
        <w:t xml:space="preserve">Serie B </w:t>
      </w:r>
      <w:r w:rsidRPr="004C4937">
        <w:rPr>
          <w:rFonts w:ascii="Times New Roman" w:hAnsi="Times New Roman" w:cs="Times New Roman"/>
        </w:rPr>
        <w:tab/>
      </w:r>
      <w:r w:rsidRPr="004C4937">
        <w:rPr>
          <w:rFonts w:ascii="Times New Roman" w:hAnsi="Times New Roman" w:cs="Times New Roman"/>
        </w:rPr>
        <w:tab/>
        <w:t xml:space="preserve">€250 </w:t>
      </w:r>
    </w:p>
    <w:p w:rsidR="00360CD3" w:rsidRPr="004C4937" w:rsidRDefault="00360CD3" w:rsidP="00B3792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4C4937">
        <w:rPr>
          <w:rFonts w:ascii="Times New Roman" w:hAnsi="Times New Roman" w:cs="Times New Roman"/>
        </w:rPr>
        <w:t xml:space="preserve">Serie C1 </w:t>
      </w:r>
      <w:r w:rsidRPr="004C4937">
        <w:rPr>
          <w:rFonts w:ascii="Times New Roman" w:hAnsi="Times New Roman" w:cs="Times New Roman"/>
        </w:rPr>
        <w:tab/>
      </w:r>
      <w:r w:rsidRPr="004C4937">
        <w:rPr>
          <w:rFonts w:ascii="Times New Roman" w:hAnsi="Times New Roman" w:cs="Times New Roman"/>
        </w:rPr>
        <w:tab/>
        <w:t xml:space="preserve">€150 </w:t>
      </w:r>
    </w:p>
    <w:p w:rsidR="00360CD3" w:rsidRPr="004C4937" w:rsidRDefault="00360CD3" w:rsidP="00B3792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4C4937">
        <w:rPr>
          <w:rFonts w:ascii="Times New Roman" w:hAnsi="Times New Roman" w:cs="Times New Roman"/>
        </w:rPr>
        <w:t xml:space="preserve">Serie C2 </w:t>
      </w:r>
      <w:r w:rsidRPr="004C4937">
        <w:rPr>
          <w:rFonts w:ascii="Times New Roman" w:hAnsi="Times New Roman" w:cs="Times New Roman"/>
        </w:rPr>
        <w:tab/>
      </w:r>
      <w:r w:rsidRPr="004C4937">
        <w:rPr>
          <w:rFonts w:ascii="Times New Roman" w:hAnsi="Times New Roman" w:cs="Times New Roman"/>
        </w:rPr>
        <w:tab/>
        <w:t xml:space="preserve">€100 </w:t>
      </w:r>
    </w:p>
    <w:p w:rsidR="00360CD3" w:rsidRPr="004C4937" w:rsidRDefault="00360CD3" w:rsidP="00B3792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4C4937">
        <w:rPr>
          <w:rFonts w:ascii="Times New Roman" w:hAnsi="Times New Roman" w:cs="Times New Roman"/>
        </w:rPr>
        <w:t xml:space="preserve">Serie D </w:t>
      </w:r>
      <w:r w:rsidRPr="004C4937">
        <w:rPr>
          <w:rFonts w:ascii="Times New Roman" w:hAnsi="Times New Roman" w:cs="Times New Roman"/>
        </w:rPr>
        <w:tab/>
      </w:r>
      <w:r w:rsidRPr="004C4937">
        <w:rPr>
          <w:rFonts w:ascii="Times New Roman" w:hAnsi="Times New Roman" w:cs="Times New Roman"/>
        </w:rPr>
        <w:tab/>
        <w:t xml:space="preserve">non dovuto </w:t>
      </w:r>
    </w:p>
    <w:p w:rsidR="00360CD3" w:rsidRPr="004C4937" w:rsidRDefault="00360CD3" w:rsidP="00360CD3">
      <w:pPr>
        <w:spacing w:after="0"/>
        <w:jc w:val="both"/>
        <w:rPr>
          <w:rFonts w:ascii="Times New Roman" w:hAnsi="Times New Roman" w:cs="Times New Roman"/>
        </w:rPr>
      </w:pPr>
    </w:p>
    <w:p w:rsidR="00E84E9B" w:rsidRPr="00B3792B" w:rsidRDefault="004C4937" w:rsidP="00E84E9B">
      <w:pPr>
        <w:jc w:val="both"/>
        <w:rPr>
          <w:rFonts w:ascii="Times New Roman" w:hAnsi="Times New Roman" w:cs="Times New Roman"/>
          <w:sz w:val="26"/>
          <w:szCs w:val="26"/>
        </w:rPr>
      </w:pPr>
      <w:r w:rsidRPr="00B3792B">
        <w:rPr>
          <w:rFonts w:ascii="Times New Roman" w:hAnsi="Times New Roman" w:cs="Times New Roman"/>
          <w:sz w:val="26"/>
          <w:szCs w:val="26"/>
        </w:rPr>
        <w:t xml:space="preserve">Il “premio di tesseramento” è dovuto in occasione di ogni successivo tesseramento annuale come “giovane dilettante” o “non professionista” fino alla stagione sportiva in cui il calciatore/calciatrice ha compiuto il 20° anno di età. </w:t>
      </w:r>
    </w:p>
    <w:p w:rsidR="003222EE" w:rsidRPr="00B3792B" w:rsidRDefault="004C4937" w:rsidP="00E84E9B">
      <w:pPr>
        <w:jc w:val="both"/>
        <w:rPr>
          <w:rFonts w:ascii="Times New Roman" w:hAnsi="Times New Roman" w:cs="Times New Roman"/>
          <w:sz w:val="26"/>
          <w:szCs w:val="26"/>
        </w:rPr>
      </w:pPr>
      <w:r w:rsidRPr="00B3792B">
        <w:rPr>
          <w:rFonts w:ascii="Times New Roman" w:hAnsi="Times New Roman" w:cs="Times New Roman"/>
          <w:sz w:val="26"/>
          <w:szCs w:val="26"/>
        </w:rPr>
        <w:lastRenderedPageBreak/>
        <w:t xml:space="preserve">Agli effetti del “premio di tesseramento” vengono prese in considerazione le Società della Lega Nazionale Dilettanti titolari del tesseramento annuale nelle cinque stagioni sportive antecedenti la stagione sportiva iniziata nell’anno in cui il calciatore/calciatrice ha compiuto il 16° anno di età, per ciascuna delle quali è stabilita una quota corrispondente ad un quinto dell’intero “premio di tesseramento”. </w:t>
      </w:r>
      <w:bookmarkStart w:id="1" w:name="_Hlk139038339"/>
      <w:r w:rsidRPr="00B3792B">
        <w:rPr>
          <w:rFonts w:ascii="Times New Roman" w:hAnsi="Times New Roman" w:cs="Times New Roman"/>
          <w:sz w:val="26"/>
          <w:szCs w:val="26"/>
        </w:rPr>
        <w:t xml:space="preserve">Nel caso di unica </w:t>
      </w:r>
      <w:r w:rsidR="00360CD3" w:rsidRPr="00B3792B">
        <w:rPr>
          <w:rFonts w:ascii="Times New Roman" w:hAnsi="Times New Roman" w:cs="Times New Roman"/>
          <w:sz w:val="26"/>
          <w:szCs w:val="26"/>
        </w:rPr>
        <w:t>S</w:t>
      </w:r>
      <w:r w:rsidRPr="00B3792B">
        <w:rPr>
          <w:rFonts w:ascii="Times New Roman" w:hAnsi="Times New Roman" w:cs="Times New Roman"/>
          <w:sz w:val="26"/>
          <w:szCs w:val="26"/>
        </w:rPr>
        <w:t xml:space="preserve">ocietà titolare del tesseramento annuale, alla stessa compete il premio per intero. </w:t>
      </w:r>
      <w:bookmarkEnd w:id="1"/>
    </w:p>
    <w:p w:rsidR="006C3669" w:rsidRDefault="006C3669" w:rsidP="006C3669">
      <w:pPr>
        <w:spacing w:after="0"/>
        <w:jc w:val="both"/>
        <w:rPr>
          <w:rFonts w:ascii="Times New Roman" w:hAnsi="Times New Roman" w:cs="Times New Roman"/>
        </w:rPr>
      </w:pPr>
    </w:p>
    <w:p w:rsidR="004C4937" w:rsidRPr="00B3792B" w:rsidRDefault="004C4937" w:rsidP="00B3792B">
      <w:pPr>
        <w:rPr>
          <w:rFonts w:ascii="Times New Roman" w:hAnsi="Times New Roman" w:cs="Times New Roman"/>
          <w:b/>
          <w:bCs/>
          <w:i/>
          <w:u w:val="single"/>
        </w:rPr>
      </w:pPr>
      <w:r w:rsidRPr="00B3792B">
        <w:rPr>
          <w:rFonts w:ascii="Times New Roman" w:hAnsi="Times New Roman" w:cs="Times New Roman"/>
          <w:b/>
          <w:bCs/>
          <w:i/>
          <w:u w:val="single"/>
        </w:rPr>
        <w:t>ESEMPIO ESPLICATIVO</w:t>
      </w:r>
    </w:p>
    <w:p w:rsidR="004C4937" w:rsidRPr="00B3792B" w:rsidRDefault="004C4937" w:rsidP="004C4937">
      <w:pPr>
        <w:jc w:val="both"/>
        <w:rPr>
          <w:rFonts w:ascii="Times New Roman" w:hAnsi="Times New Roman" w:cs="Times New Roman"/>
          <w:i/>
          <w:sz w:val="26"/>
          <w:szCs w:val="26"/>
        </w:rPr>
      </w:pPr>
      <w:r w:rsidRPr="00B3792B">
        <w:rPr>
          <w:rFonts w:ascii="Times New Roman" w:hAnsi="Times New Roman" w:cs="Times New Roman"/>
          <w:i/>
          <w:sz w:val="26"/>
          <w:szCs w:val="26"/>
        </w:rPr>
        <w:t xml:space="preserve">Per la stagione sportiva 2023/2024 la Società “VERDE”, partecipante al Campionato di Eccellenza, che richiede il </w:t>
      </w:r>
      <w:r w:rsidRPr="00B3792B">
        <w:rPr>
          <w:rFonts w:ascii="Times New Roman" w:hAnsi="Times New Roman" w:cs="Times New Roman"/>
          <w:b/>
          <w:i/>
          <w:sz w:val="26"/>
          <w:szCs w:val="26"/>
        </w:rPr>
        <w:t>TESSERAMENTO ANNUALE</w:t>
      </w:r>
      <w:r w:rsidRPr="00B3792B">
        <w:rPr>
          <w:rFonts w:ascii="Times New Roman" w:hAnsi="Times New Roman" w:cs="Times New Roman"/>
          <w:i/>
          <w:sz w:val="26"/>
          <w:szCs w:val="26"/>
        </w:rPr>
        <w:t xml:space="preserve"> di un “giovane dilettante” (calciatore/calciatrice che in corso di stagione compie il 16° anno di età o che al 1° luglio abbia già compiuto il 16° anno di età), dovrà corrispondere un “premio di tesseramento” pari ad € 350. </w:t>
      </w:r>
    </w:p>
    <w:p w:rsidR="004C4937" w:rsidRPr="00B3792B" w:rsidRDefault="004C4937" w:rsidP="004C4937">
      <w:pPr>
        <w:jc w:val="both"/>
        <w:rPr>
          <w:rFonts w:ascii="Times New Roman" w:hAnsi="Times New Roman" w:cs="Times New Roman"/>
          <w:i/>
          <w:sz w:val="26"/>
          <w:szCs w:val="26"/>
        </w:rPr>
      </w:pPr>
      <w:r w:rsidRPr="00B3792B">
        <w:rPr>
          <w:rFonts w:ascii="Times New Roman" w:hAnsi="Times New Roman" w:cs="Times New Roman"/>
          <w:i/>
          <w:sz w:val="26"/>
          <w:szCs w:val="26"/>
        </w:rPr>
        <w:t>Tale premio potrà essere richiesto dalle Società della Lega Nazionale Dilettanti titolari del tesseramento annuale nelle cinque stagioni sportive antecedenti la stagione sportiva iniziata nell’anno in cui il calciatore/calciatrice ha compiuto il 16° anno di età, per ciascuna delle quali è stabilita una quota corrispondente ad un quinto dell’intero “premio di tesseramento”.</w:t>
      </w:r>
    </w:p>
    <w:tbl>
      <w:tblPr>
        <w:tblStyle w:val="Grigliatabella"/>
        <w:tblW w:w="9918" w:type="dxa"/>
        <w:jc w:val="center"/>
        <w:tblLayout w:type="fixed"/>
        <w:tblLook w:val="04A0"/>
      </w:tblPr>
      <w:tblGrid>
        <w:gridCol w:w="2972"/>
        <w:gridCol w:w="1418"/>
        <w:gridCol w:w="1417"/>
        <w:gridCol w:w="1418"/>
        <w:gridCol w:w="1417"/>
        <w:gridCol w:w="1276"/>
      </w:tblGrid>
      <w:tr w:rsidR="004C4937" w:rsidRPr="004C4937" w:rsidTr="008D2048">
        <w:trPr>
          <w:jc w:val="center"/>
        </w:trPr>
        <w:tc>
          <w:tcPr>
            <w:tcW w:w="2972" w:type="dxa"/>
          </w:tcPr>
          <w:p w:rsidR="004C4937" w:rsidRPr="003222EE" w:rsidRDefault="004C4937" w:rsidP="004C4937">
            <w:pPr>
              <w:spacing w:line="259" w:lineRule="auto"/>
              <w:jc w:val="both"/>
              <w:rPr>
                <w:rFonts w:ascii="Times New Roman" w:hAnsi="Times New Roman" w:cs="Times New Roman"/>
                <w:b/>
              </w:rPr>
            </w:pPr>
            <w:r w:rsidRPr="003222EE">
              <w:rPr>
                <w:rFonts w:ascii="Times New Roman" w:hAnsi="Times New Roman" w:cs="Times New Roman"/>
                <w:b/>
              </w:rPr>
              <w:t>stagione sportiva</w:t>
            </w:r>
          </w:p>
        </w:tc>
        <w:tc>
          <w:tcPr>
            <w:tcW w:w="1418" w:type="dxa"/>
          </w:tcPr>
          <w:p w:rsidR="004C4937" w:rsidRPr="003222EE" w:rsidRDefault="004C4937" w:rsidP="004C4937">
            <w:pPr>
              <w:spacing w:line="259" w:lineRule="auto"/>
              <w:jc w:val="both"/>
              <w:rPr>
                <w:rFonts w:ascii="Times New Roman" w:hAnsi="Times New Roman" w:cs="Times New Roman"/>
                <w:b/>
              </w:rPr>
            </w:pPr>
            <w:r w:rsidRPr="003222EE">
              <w:rPr>
                <w:rFonts w:ascii="Times New Roman" w:hAnsi="Times New Roman" w:cs="Times New Roman"/>
                <w:b/>
              </w:rPr>
              <w:t>2018/2019</w:t>
            </w:r>
          </w:p>
        </w:tc>
        <w:tc>
          <w:tcPr>
            <w:tcW w:w="1417" w:type="dxa"/>
          </w:tcPr>
          <w:p w:rsidR="004C4937" w:rsidRPr="003222EE" w:rsidRDefault="004C4937" w:rsidP="004C4937">
            <w:pPr>
              <w:spacing w:line="259" w:lineRule="auto"/>
              <w:jc w:val="both"/>
              <w:rPr>
                <w:rFonts w:ascii="Times New Roman" w:hAnsi="Times New Roman" w:cs="Times New Roman"/>
                <w:b/>
              </w:rPr>
            </w:pPr>
            <w:r w:rsidRPr="003222EE">
              <w:rPr>
                <w:rFonts w:ascii="Times New Roman" w:hAnsi="Times New Roman" w:cs="Times New Roman"/>
                <w:b/>
              </w:rPr>
              <w:t>2019/2020</w:t>
            </w:r>
          </w:p>
        </w:tc>
        <w:tc>
          <w:tcPr>
            <w:tcW w:w="1418" w:type="dxa"/>
          </w:tcPr>
          <w:p w:rsidR="004C4937" w:rsidRPr="003222EE" w:rsidRDefault="004C4937" w:rsidP="004C4937">
            <w:pPr>
              <w:spacing w:line="259" w:lineRule="auto"/>
              <w:jc w:val="both"/>
              <w:rPr>
                <w:rFonts w:ascii="Times New Roman" w:hAnsi="Times New Roman" w:cs="Times New Roman"/>
                <w:b/>
              </w:rPr>
            </w:pPr>
            <w:r w:rsidRPr="003222EE">
              <w:rPr>
                <w:rFonts w:ascii="Times New Roman" w:hAnsi="Times New Roman" w:cs="Times New Roman"/>
                <w:b/>
              </w:rPr>
              <w:t>2020/2021</w:t>
            </w:r>
          </w:p>
        </w:tc>
        <w:tc>
          <w:tcPr>
            <w:tcW w:w="1417" w:type="dxa"/>
          </w:tcPr>
          <w:p w:rsidR="004C4937" w:rsidRPr="003222EE" w:rsidRDefault="004C4937" w:rsidP="004C4937">
            <w:pPr>
              <w:spacing w:line="259" w:lineRule="auto"/>
              <w:jc w:val="both"/>
              <w:rPr>
                <w:rFonts w:ascii="Times New Roman" w:hAnsi="Times New Roman" w:cs="Times New Roman"/>
                <w:b/>
              </w:rPr>
            </w:pPr>
            <w:r w:rsidRPr="003222EE">
              <w:rPr>
                <w:rFonts w:ascii="Times New Roman" w:hAnsi="Times New Roman" w:cs="Times New Roman"/>
                <w:b/>
              </w:rPr>
              <w:t>2021/2022</w:t>
            </w:r>
          </w:p>
        </w:tc>
        <w:tc>
          <w:tcPr>
            <w:tcW w:w="1276" w:type="dxa"/>
          </w:tcPr>
          <w:p w:rsidR="004C4937" w:rsidRPr="003222EE" w:rsidRDefault="004C4937" w:rsidP="004C4937">
            <w:pPr>
              <w:spacing w:line="259" w:lineRule="auto"/>
              <w:jc w:val="both"/>
              <w:rPr>
                <w:rFonts w:ascii="Times New Roman" w:hAnsi="Times New Roman" w:cs="Times New Roman"/>
                <w:b/>
              </w:rPr>
            </w:pPr>
            <w:r w:rsidRPr="003222EE">
              <w:rPr>
                <w:rFonts w:ascii="Times New Roman" w:hAnsi="Times New Roman" w:cs="Times New Roman"/>
                <w:b/>
              </w:rPr>
              <w:t>2022/2023</w:t>
            </w:r>
          </w:p>
        </w:tc>
      </w:tr>
      <w:tr w:rsidR="004C4937" w:rsidRPr="004C4937" w:rsidTr="008D2048">
        <w:trPr>
          <w:jc w:val="center"/>
        </w:trPr>
        <w:tc>
          <w:tcPr>
            <w:tcW w:w="2972" w:type="dxa"/>
          </w:tcPr>
          <w:p w:rsidR="004C4937" w:rsidRPr="004C4937" w:rsidRDefault="004C4937" w:rsidP="004C4937">
            <w:pPr>
              <w:spacing w:line="259" w:lineRule="auto"/>
              <w:jc w:val="both"/>
              <w:rPr>
                <w:rFonts w:ascii="Times New Roman" w:hAnsi="Times New Roman" w:cs="Times New Roman"/>
              </w:rPr>
            </w:pPr>
            <w:r w:rsidRPr="004C4937">
              <w:rPr>
                <w:rFonts w:ascii="Times New Roman" w:hAnsi="Times New Roman" w:cs="Times New Roman"/>
              </w:rPr>
              <w:t>Società titolare tesseramento</w:t>
            </w:r>
          </w:p>
        </w:tc>
        <w:tc>
          <w:tcPr>
            <w:tcW w:w="1418" w:type="dxa"/>
          </w:tcPr>
          <w:p w:rsidR="004C4937" w:rsidRPr="004C4937" w:rsidRDefault="004C4937" w:rsidP="004C4937">
            <w:pPr>
              <w:spacing w:line="259" w:lineRule="auto"/>
              <w:jc w:val="both"/>
              <w:rPr>
                <w:rFonts w:ascii="Times New Roman" w:hAnsi="Times New Roman" w:cs="Times New Roman"/>
              </w:rPr>
            </w:pPr>
            <w:r w:rsidRPr="004C4937">
              <w:rPr>
                <w:rFonts w:ascii="Times New Roman" w:hAnsi="Times New Roman" w:cs="Times New Roman"/>
              </w:rPr>
              <w:t>BIANCA</w:t>
            </w:r>
          </w:p>
        </w:tc>
        <w:tc>
          <w:tcPr>
            <w:tcW w:w="1417" w:type="dxa"/>
          </w:tcPr>
          <w:p w:rsidR="004C4937" w:rsidRPr="004C4937" w:rsidRDefault="004C4937" w:rsidP="004C4937">
            <w:pPr>
              <w:spacing w:line="259" w:lineRule="auto"/>
              <w:jc w:val="both"/>
              <w:rPr>
                <w:rFonts w:ascii="Times New Roman" w:hAnsi="Times New Roman" w:cs="Times New Roman"/>
              </w:rPr>
            </w:pPr>
            <w:r w:rsidRPr="004C4937">
              <w:rPr>
                <w:rFonts w:ascii="Times New Roman" w:hAnsi="Times New Roman" w:cs="Times New Roman"/>
              </w:rPr>
              <w:t>BIANCA</w:t>
            </w:r>
          </w:p>
        </w:tc>
        <w:tc>
          <w:tcPr>
            <w:tcW w:w="1418" w:type="dxa"/>
          </w:tcPr>
          <w:p w:rsidR="004C4937" w:rsidRPr="004C4937" w:rsidRDefault="004C4937" w:rsidP="004C4937">
            <w:pPr>
              <w:spacing w:line="259" w:lineRule="auto"/>
              <w:jc w:val="both"/>
              <w:rPr>
                <w:rFonts w:ascii="Times New Roman" w:hAnsi="Times New Roman" w:cs="Times New Roman"/>
              </w:rPr>
            </w:pPr>
            <w:r w:rsidRPr="004C4937">
              <w:rPr>
                <w:rFonts w:ascii="Times New Roman" w:hAnsi="Times New Roman" w:cs="Times New Roman"/>
              </w:rPr>
              <w:t>BIANCA</w:t>
            </w:r>
          </w:p>
        </w:tc>
        <w:tc>
          <w:tcPr>
            <w:tcW w:w="1417" w:type="dxa"/>
          </w:tcPr>
          <w:p w:rsidR="004C4937" w:rsidRPr="004C4937" w:rsidRDefault="004C4937" w:rsidP="004C4937">
            <w:pPr>
              <w:spacing w:line="259" w:lineRule="auto"/>
              <w:jc w:val="both"/>
              <w:rPr>
                <w:rFonts w:ascii="Times New Roman" w:hAnsi="Times New Roman" w:cs="Times New Roman"/>
              </w:rPr>
            </w:pPr>
            <w:r w:rsidRPr="004C4937">
              <w:rPr>
                <w:rFonts w:ascii="Times New Roman" w:hAnsi="Times New Roman" w:cs="Times New Roman"/>
              </w:rPr>
              <w:t>ROSSA</w:t>
            </w:r>
          </w:p>
        </w:tc>
        <w:tc>
          <w:tcPr>
            <w:tcW w:w="1276" w:type="dxa"/>
          </w:tcPr>
          <w:p w:rsidR="004C4937" w:rsidRPr="004C4937" w:rsidRDefault="004C4937" w:rsidP="004C4937">
            <w:pPr>
              <w:spacing w:line="259" w:lineRule="auto"/>
              <w:jc w:val="both"/>
              <w:rPr>
                <w:rFonts w:ascii="Times New Roman" w:hAnsi="Times New Roman" w:cs="Times New Roman"/>
              </w:rPr>
            </w:pPr>
            <w:r w:rsidRPr="004C4937">
              <w:rPr>
                <w:rFonts w:ascii="Times New Roman" w:hAnsi="Times New Roman" w:cs="Times New Roman"/>
              </w:rPr>
              <w:t>ROSSA</w:t>
            </w:r>
          </w:p>
        </w:tc>
      </w:tr>
      <w:tr w:rsidR="004C4937" w:rsidRPr="004C4937" w:rsidTr="008D2048">
        <w:trPr>
          <w:jc w:val="center"/>
        </w:trPr>
        <w:tc>
          <w:tcPr>
            <w:tcW w:w="2972" w:type="dxa"/>
          </w:tcPr>
          <w:p w:rsidR="004C4937" w:rsidRPr="004C4937" w:rsidRDefault="004C4937" w:rsidP="004C4937">
            <w:pPr>
              <w:spacing w:line="259" w:lineRule="auto"/>
              <w:jc w:val="both"/>
              <w:rPr>
                <w:rFonts w:ascii="Times New Roman" w:hAnsi="Times New Roman" w:cs="Times New Roman"/>
              </w:rPr>
            </w:pPr>
            <w:r w:rsidRPr="004C4937">
              <w:rPr>
                <w:rFonts w:ascii="Times New Roman" w:hAnsi="Times New Roman" w:cs="Times New Roman"/>
              </w:rPr>
              <w:t>Importo</w:t>
            </w:r>
          </w:p>
        </w:tc>
        <w:tc>
          <w:tcPr>
            <w:tcW w:w="4253" w:type="dxa"/>
            <w:gridSpan w:val="3"/>
          </w:tcPr>
          <w:p w:rsidR="004C4937" w:rsidRPr="004C4937" w:rsidRDefault="004C4937" w:rsidP="004C4937">
            <w:pPr>
              <w:spacing w:line="259" w:lineRule="auto"/>
              <w:jc w:val="both"/>
              <w:rPr>
                <w:rFonts w:ascii="Times New Roman" w:hAnsi="Times New Roman" w:cs="Times New Roman"/>
              </w:rPr>
            </w:pPr>
            <w:r w:rsidRPr="004C4937">
              <w:rPr>
                <w:rFonts w:ascii="Times New Roman" w:hAnsi="Times New Roman" w:cs="Times New Roman"/>
              </w:rPr>
              <w:t>€ 70 X 3 = € 210</w:t>
            </w:r>
          </w:p>
        </w:tc>
        <w:tc>
          <w:tcPr>
            <w:tcW w:w="2693" w:type="dxa"/>
            <w:gridSpan w:val="2"/>
          </w:tcPr>
          <w:p w:rsidR="004C4937" w:rsidRPr="004C4937" w:rsidRDefault="004C4937" w:rsidP="004C4937">
            <w:pPr>
              <w:spacing w:line="259" w:lineRule="auto"/>
              <w:jc w:val="both"/>
              <w:rPr>
                <w:rFonts w:ascii="Times New Roman" w:hAnsi="Times New Roman" w:cs="Times New Roman"/>
              </w:rPr>
            </w:pPr>
            <w:r w:rsidRPr="004C4937">
              <w:rPr>
                <w:rFonts w:ascii="Times New Roman" w:hAnsi="Times New Roman" w:cs="Times New Roman"/>
              </w:rPr>
              <w:t>€ 70 X 2 = € 140</w:t>
            </w:r>
          </w:p>
        </w:tc>
      </w:tr>
    </w:tbl>
    <w:p w:rsidR="004C4937" w:rsidRPr="00B3792B" w:rsidRDefault="004C4937" w:rsidP="00E84E9B">
      <w:pPr>
        <w:spacing w:after="0"/>
        <w:jc w:val="both"/>
        <w:rPr>
          <w:rFonts w:ascii="Times New Roman" w:hAnsi="Times New Roman" w:cs="Times New Roman"/>
          <w:i/>
          <w:sz w:val="26"/>
          <w:szCs w:val="26"/>
        </w:rPr>
      </w:pPr>
      <w:r>
        <w:rPr>
          <w:rFonts w:ascii="Times New Roman" w:hAnsi="Times New Roman" w:cs="Times New Roman"/>
        </w:rPr>
        <w:br/>
      </w:r>
      <w:r w:rsidRPr="00B3792B">
        <w:rPr>
          <w:rFonts w:ascii="Times New Roman" w:hAnsi="Times New Roman" w:cs="Times New Roman"/>
          <w:i/>
          <w:sz w:val="26"/>
          <w:szCs w:val="26"/>
        </w:rPr>
        <w:t xml:space="preserve">Nel caso di unica </w:t>
      </w:r>
      <w:r w:rsidR="00360CD3" w:rsidRPr="00B3792B">
        <w:rPr>
          <w:rFonts w:ascii="Times New Roman" w:hAnsi="Times New Roman" w:cs="Times New Roman"/>
          <w:i/>
          <w:sz w:val="26"/>
          <w:szCs w:val="26"/>
        </w:rPr>
        <w:t>S</w:t>
      </w:r>
      <w:r w:rsidRPr="00B3792B">
        <w:rPr>
          <w:rFonts w:ascii="Times New Roman" w:hAnsi="Times New Roman" w:cs="Times New Roman"/>
          <w:i/>
          <w:sz w:val="26"/>
          <w:szCs w:val="26"/>
        </w:rPr>
        <w:t>ocietà titolare del tesseramento annuale, alla stessa compete il premio per intero</w:t>
      </w:r>
      <w:r w:rsidR="00B3792B" w:rsidRPr="00B3792B">
        <w:rPr>
          <w:rFonts w:ascii="Times New Roman" w:hAnsi="Times New Roman" w:cs="Times New Roman"/>
          <w:i/>
          <w:sz w:val="26"/>
          <w:szCs w:val="26"/>
        </w:rPr>
        <w:t>.</w:t>
      </w:r>
    </w:p>
    <w:p w:rsidR="004C4937" w:rsidRPr="00B3792B" w:rsidRDefault="004C4937" w:rsidP="004C4937">
      <w:pPr>
        <w:jc w:val="both"/>
        <w:rPr>
          <w:rFonts w:ascii="Times New Roman" w:hAnsi="Times New Roman" w:cs="Times New Roman"/>
          <w:i/>
          <w:sz w:val="26"/>
          <w:szCs w:val="26"/>
        </w:rPr>
      </w:pPr>
    </w:p>
    <w:p w:rsidR="004C4937" w:rsidRPr="00B3792B" w:rsidRDefault="004C4937" w:rsidP="003222EE">
      <w:pPr>
        <w:pStyle w:val="Paragrafoelenco"/>
        <w:numPr>
          <w:ilvl w:val="0"/>
          <w:numId w:val="7"/>
        </w:numPr>
        <w:jc w:val="both"/>
        <w:rPr>
          <w:rFonts w:ascii="Times New Roman" w:hAnsi="Times New Roman" w:cs="Times New Roman"/>
          <w:b/>
          <w:bCs/>
          <w:sz w:val="26"/>
          <w:szCs w:val="26"/>
          <w:u w:val="single"/>
        </w:rPr>
      </w:pPr>
      <w:r w:rsidRPr="00B3792B">
        <w:rPr>
          <w:rFonts w:ascii="Times New Roman" w:hAnsi="Times New Roman" w:cs="Times New Roman"/>
          <w:b/>
          <w:bCs/>
          <w:sz w:val="26"/>
          <w:szCs w:val="26"/>
          <w:u w:val="single"/>
        </w:rPr>
        <w:t xml:space="preserve">TESSERAMENTO BIENNALE </w:t>
      </w:r>
      <w:r w:rsidRPr="00B3792B">
        <w:rPr>
          <w:rFonts w:ascii="Times New Roman" w:hAnsi="Times New Roman" w:cs="Times New Roman"/>
          <w:sz w:val="26"/>
          <w:szCs w:val="26"/>
          <w:u w:val="single"/>
        </w:rPr>
        <w:sym w:font="Wingdings" w:char="F0E0"/>
      </w:r>
      <w:r w:rsidRPr="00B3792B">
        <w:rPr>
          <w:rFonts w:ascii="Times New Roman" w:hAnsi="Times New Roman" w:cs="Times New Roman"/>
          <w:b/>
          <w:bCs/>
          <w:sz w:val="26"/>
          <w:szCs w:val="26"/>
          <w:u w:val="single"/>
        </w:rPr>
        <w:t xml:space="preserve"> “PREMIO DI FORMAZIONE TECNICA” REGOLATO DALL’ART. 99 N.O.I.F.</w:t>
      </w:r>
    </w:p>
    <w:p w:rsidR="003222EE" w:rsidRPr="00B3792B" w:rsidRDefault="003222EE" w:rsidP="003222EE">
      <w:pPr>
        <w:pStyle w:val="Paragrafoelenco"/>
        <w:jc w:val="both"/>
        <w:rPr>
          <w:rFonts w:ascii="Times New Roman" w:hAnsi="Times New Roman" w:cs="Times New Roman"/>
          <w:b/>
          <w:bCs/>
          <w:sz w:val="26"/>
          <w:szCs w:val="26"/>
          <w:u w:val="single"/>
        </w:rPr>
      </w:pPr>
    </w:p>
    <w:p w:rsidR="004C4937" w:rsidRPr="00B3792B" w:rsidRDefault="004C4937" w:rsidP="003222EE">
      <w:pPr>
        <w:pStyle w:val="Paragrafoelenco"/>
        <w:numPr>
          <w:ilvl w:val="0"/>
          <w:numId w:val="7"/>
        </w:numPr>
        <w:jc w:val="both"/>
        <w:rPr>
          <w:rFonts w:ascii="Times New Roman" w:hAnsi="Times New Roman" w:cs="Times New Roman"/>
          <w:b/>
          <w:bCs/>
          <w:sz w:val="26"/>
          <w:szCs w:val="26"/>
          <w:u w:val="single"/>
        </w:rPr>
      </w:pPr>
      <w:r w:rsidRPr="00B3792B">
        <w:rPr>
          <w:rFonts w:ascii="Times New Roman" w:hAnsi="Times New Roman" w:cs="Times New Roman"/>
          <w:b/>
          <w:bCs/>
          <w:sz w:val="26"/>
          <w:szCs w:val="26"/>
          <w:u w:val="single"/>
        </w:rPr>
        <w:t xml:space="preserve">CONTRATTO DI LAVORO SPORTIVO </w:t>
      </w:r>
      <w:r w:rsidRPr="00B3792B">
        <w:rPr>
          <w:rFonts w:ascii="Times New Roman" w:hAnsi="Times New Roman" w:cs="Times New Roman"/>
          <w:sz w:val="26"/>
          <w:szCs w:val="26"/>
          <w:u w:val="single"/>
        </w:rPr>
        <w:sym w:font="Wingdings" w:char="F0E0"/>
      </w:r>
      <w:r w:rsidRPr="00B3792B">
        <w:rPr>
          <w:rFonts w:ascii="Times New Roman" w:hAnsi="Times New Roman" w:cs="Times New Roman"/>
          <w:b/>
          <w:bCs/>
          <w:sz w:val="26"/>
          <w:szCs w:val="26"/>
          <w:u w:val="single"/>
        </w:rPr>
        <w:t xml:space="preserve"> “PREMIO DI FORMAZIONE TECNICA” REGOLATO DALL’ART. 99 N.O.I.F.</w:t>
      </w:r>
    </w:p>
    <w:p w:rsidR="004C4937" w:rsidRPr="00B3792B" w:rsidRDefault="004C4937" w:rsidP="004C4937">
      <w:pPr>
        <w:spacing w:after="0"/>
        <w:jc w:val="both"/>
        <w:rPr>
          <w:rFonts w:ascii="Times New Roman" w:hAnsi="Times New Roman" w:cs="Times New Roman"/>
          <w:sz w:val="26"/>
          <w:szCs w:val="26"/>
        </w:rPr>
      </w:pPr>
      <w:r w:rsidRPr="00B3792B">
        <w:rPr>
          <w:rFonts w:ascii="Times New Roman" w:hAnsi="Times New Roman" w:cs="Times New Roman"/>
          <w:sz w:val="26"/>
          <w:szCs w:val="26"/>
        </w:rPr>
        <w:t>A seguito della stipula da parte del calciatore/calciatrice di un tesseramento con vincolo biennale come “giovane dilettante”</w:t>
      </w:r>
      <w:r w:rsidR="00AC1F11">
        <w:rPr>
          <w:rFonts w:ascii="Times New Roman" w:hAnsi="Times New Roman" w:cs="Times New Roman"/>
          <w:sz w:val="26"/>
          <w:szCs w:val="26"/>
        </w:rPr>
        <w:t xml:space="preserve"> o</w:t>
      </w:r>
      <w:r w:rsidR="000B2F4C">
        <w:rPr>
          <w:rFonts w:ascii="Times New Roman" w:hAnsi="Times New Roman" w:cs="Times New Roman"/>
          <w:sz w:val="26"/>
          <w:szCs w:val="26"/>
        </w:rPr>
        <w:t xml:space="preserve"> “</w:t>
      </w:r>
      <w:r w:rsidR="00807057" w:rsidRPr="00807057">
        <w:rPr>
          <w:rFonts w:ascii="Times New Roman" w:hAnsi="Times New Roman" w:cs="Times New Roman"/>
          <w:b/>
          <w:i/>
          <w:sz w:val="26"/>
          <w:szCs w:val="26"/>
          <w:highlight w:val="green"/>
          <w:u w:val="single"/>
        </w:rPr>
        <w:t>GIOVANE DI SERIE</w:t>
      </w:r>
      <w:r w:rsidR="000B2F4C">
        <w:rPr>
          <w:rFonts w:ascii="Times New Roman" w:hAnsi="Times New Roman" w:cs="Times New Roman"/>
          <w:sz w:val="26"/>
          <w:szCs w:val="26"/>
        </w:rPr>
        <w:t xml:space="preserve">” o </w:t>
      </w:r>
      <w:r w:rsidR="00AC1F11" w:rsidRPr="00B3792B">
        <w:rPr>
          <w:rFonts w:ascii="Times New Roman" w:hAnsi="Times New Roman" w:cs="Times New Roman"/>
          <w:sz w:val="26"/>
          <w:szCs w:val="26"/>
        </w:rPr>
        <w:t xml:space="preserve">del primo contratto di lavoro sportivo, da professionista o da dilettante, </w:t>
      </w:r>
      <w:r w:rsidRPr="00B3792B">
        <w:rPr>
          <w:rFonts w:ascii="Times New Roman" w:hAnsi="Times New Roman" w:cs="Times New Roman"/>
          <w:sz w:val="26"/>
          <w:szCs w:val="26"/>
        </w:rPr>
        <w:t xml:space="preserve">in alternativa o in successione tra loro, la </w:t>
      </w:r>
      <w:r w:rsidR="00360CD3" w:rsidRPr="00B3792B">
        <w:rPr>
          <w:rFonts w:ascii="Times New Roman" w:hAnsi="Times New Roman" w:cs="Times New Roman"/>
          <w:sz w:val="26"/>
          <w:szCs w:val="26"/>
        </w:rPr>
        <w:t>S</w:t>
      </w:r>
      <w:r w:rsidRPr="00B3792B">
        <w:rPr>
          <w:rFonts w:ascii="Times New Roman" w:hAnsi="Times New Roman" w:cs="Times New Roman"/>
          <w:sz w:val="26"/>
          <w:szCs w:val="26"/>
        </w:rPr>
        <w:t xml:space="preserve">ocietà che ne acquisisce il diritto alle prestazioni è tenuta a corrispondere alle </w:t>
      </w:r>
      <w:r w:rsidR="00360CD3" w:rsidRPr="00B3792B">
        <w:rPr>
          <w:rFonts w:ascii="Times New Roman" w:hAnsi="Times New Roman" w:cs="Times New Roman"/>
          <w:sz w:val="26"/>
          <w:szCs w:val="26"/>
        </w:rPr>
        <w:t>S</w:t>
      </w:r>
      <w:r w:rsidRPr="00B3792B">
        <w:rPr>
          <w:rFonts w:ascii="Times New Roman" w:hAnsi="Times New Roman" w:cs="Times New Roman"/>
          <w:sz w:val="26"/>
          <w:szCs w:val="26"/>
        </w:rPr>
        <w:t xml:space="preserve">ocietà, per le quali il calciatore/ calciatrice è stato tesserato, senza contratto di lavoro sportivo, a titolo definitivo o temporaneo, nel periodo compreso tra l’inizio della stagione sportiva in cui ha compiuto 10 anni e la fine della stagione sportiva in cui ha compiuto 21 anni (“Società Formatrici”), un premio di </w:t>
      </w:r>
      <w:r w:rsidRPr="00B3792B">
        <w:rPr>
          <w:rFonts w:ascii="Times New Roman" w:hAnsi="Times New Roman" w:cs="Times New Roman"/>
          <w:sz w:val="26"/>
          <w:szCs w:val="26"/>
        </w:rPr>
        <w:lastRenderedPageBreak/>
        <w:t xml:space="preserve">formazione tecnica, parametrato al “valore base” del premio di formazione tecnica pubblicato annualmente dalla FIGC (per la stagione sportiva 2023/2024 il valore base è pari ad </w:t>
      </w:r>
      <w:r w:rsidRPr="00B3792B">
        <w:rPr>
          <w:rFonts w:ascii="Times New Roman" w:hAnsi="Times New Roman" w:cs="Times New Roman"/>
          <w:b/>
          <w:bCs/>
          <w:sz w:val="26"/>
          <w:szCs w:val="26"/>
          <w:u w:val="single"/>
        </w:rPr>
        <w:t>€ 120</w:t>
      </w:r>
      <w:r w:rsidRPr="00B3792B">
        <w:rPr>
          <w:rFonts w:ascii="Times New Roman" w:hAnsi="Times New Roman" w:cs="Times New Roman"/>
          <w:sz w:val="26"/>
          <w:szCs w:val="26"/>
        </w:rPr>
        <w:t xml:space="preserve"> - rif. C.U. 236/A FIGC del 28/06/2023), alla durata del rapporto contrattuale e ai “coefficienti categoria” della tabella “A” sotto riportata, da ripartirsi proporzionalmente fra le diverse Società Formatrici fino alla stagione sportiva precedente quella in cui è intervenuta la stipula del primo contratto di lavoro sportivo o il tesseramento biennale.</w:t>
      </w:r>
    </w:p>
    <w:p w:rsidR="00B3792B" w:rsidRPr="0085054F" w:rsidRDefault="00B3792B" w:rsidP="004C4937">
      <w:pPr>
        <w:jc w:val="both"/>
        <w:rPr>
          <w:rFonts w:ascii="Times New Roman" w:hAnsi="Times New Roman" w:cs="Times New Roman"/>
          <w:sz w:val="12"/>
          <w:szCs w:val="12"/>
        </w:rPr>
      </w:pPr>
    </w:p>
    <w:p w:rsidR="004C4937" w:rsidRPr="00B3792B" w:rsidRDefault="004C4937" w:rsidP="004C4937">
      <w:pPr>
        <w:jc w:val="both"/>
        <w:rPr>
          <w:rFonts w:ascii="Times New Roman" w:hAnsi="Times New Roman" w:cs="Times New Roman"/>
          <w:i/>
          <w:iCs/>
          <w:sz w:val="20"/>
          <w:szCs w:val="20"/>
        </w:rPr>
      </w:pPr>
      <w:r w:rsidRPr="00B3792B">
        <w:rPr>
          <w:rFonts w:ascii="Times New Roman" w:hAnsi="Times New Roman" w:cs="Times New Roman"/>
          <w:i/>
          <w:iCs/>
          <w:sz w:val="20"/>
          <w:szCs w:val="20"/>
        </w:rPr>
        <w:t>Tabella A – “Coefficienti categoria” per il calcolo del premio di formazione tecnica</w:t>
      </w:r>
    </w:p>
    <w:tbl>
      <w:tblPr>
        <w:tblStyle w:val="Grigliatabella"/>
        <w:tblW w:w="0" w:type="auto"/>
        <w:tblLook w:val="04A0"/>
      </w:tblPr>
      <w:tblGrid>
        <w:gridCol w:w="7225"/>
        <w:gridCol w:w="2969"/>
      </w:tblGrid>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 xml:space="preserve">CATEGORIA della </w:t>
            </w:r>
            <w:r w:rsidR="00360CD3" w:rsidRPr="00B3792B">
              <w:rPr>
                <w:rFonts w:ascii="Times New Roman" w:hAnsi="Times New Roman" w:cs="Times New Roman"/>
                <w:sz w:val="20"/>
                <w:szCs w:val="20"/>
              </w:rPr>
              <w:t>S</w:t>
            </w:r>
            <w:r w:rsidRPr="00B3792B">
              <w:rPr>
                <w:rFonts w:ascii="Times New Roman" w:hAnsi="Times New Roman" w:cs="Times New Roman"/>
                <w:sz w:val="20"/>
                <w:szCs w:val="20"/>
              </w:rPr>
              <w:t>ocietà che stipula il primo contratto di lavoro sportivo</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Coefficiente categoria</w:t>
            </w:r>
          </w:p>
        </w:tc>
      </w:tr>
      <w:tr w:rsidR="004C4937" w:rsidRPr="00B3792B" w:rsidTr="008D2048">
        <w:tc>
          <w:tcPr>
            <w:tcW w:w="7225" w:type="dxa"/>
            <w:shd w:val="clear" w:color="auto" w:fill="E7E6E6" w:themeFill="background2"/>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DILETTANTI</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3a Categoria</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1</w:t>
            </w: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 xml:space="preserve">2a Categoria </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2</w:t>
            </w: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 xml:space="preserve">1a Categoria </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3</w:t>
            </w: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Promozione</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4</w:t>
            </w: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Eccellenza</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5</w:t>
            </w: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Campionato Naz. Serie D</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6</w:t>
            </w:r>
          </w:p>
        </w:tc>
      </w:tr>
      <w:tr w:rsidR="004C4937" w:rsidRPr="00B3792B" w:rsidTr="008D2048">
        <w:tc>
          <w:tcPr>
            <w:tcW w:w="7225" w:type="dxa"/>
            <w:shd w:val="clear" w:color="auto" w:fill="E7E6E6" w:themeFill="background2"/>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TRA CALCIO FEMMINILE</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Promozione</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0</w:t>
            </w: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Eccellenza</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1</w:t>
            </w: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 xml:space="preserve">Serie C </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2</w:t>
            </w: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Serie B</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3</w:t>
            </w: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Serie A</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4</w:t>
            </w:r>
          </w:p>
        </w:tc>
      </w:tr>
      <w:tr w:rsidR="004C4937" w:rsidRPr="00B3792B" w:rsidTr="008D2048">
        <w:tc>
          <w:tcPr>
            <w:tcW w:w="7225" w:type="dxa"/>
            <w:shd w:val="clear" w:color="auto" w:fill="E7E6E6" w:themeFill="background2"/>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TRA CALCIO A 5</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 xml:space="preserve">Serie D maschile </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0</w:t>
            </w: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 xml:space="preserve">Serie C2 maschile </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1</w:t>
            </w: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 xml:space="preserve">Serie C1 maschile  </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1,5</w:t>
            </w: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Serie B maschile</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2</w:t>
            </w: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Serie A2 maschile</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3</w:t>
            </w: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Serie A2 elite</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3,5</w:t>
            </w: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Serie A maschile</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4</w:t>
            </w: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 xml:space="preserve">Femminile Prov./Reg. </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0</w:t>
            </w: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 xml:space="preserve">Serie B femminile </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1</w:t>
            </w: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 xml:space="preserve">Serie A femminile </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2</w:t>
            </w:r>
          </w:p>
        </w:tc>
      </w:tr>
      <w:tr w:rsidR="004C4937" w:rsidRPr="00B3792B" w:rsidTr="008D2048">
        <w:tc>
          <w:tcPr>
            <w:tcW w:w="7225" w:type="dxa"/>
            <w:shd w:val="clear" w:color="auto" w:fill="E7E6E6" w:themeFill="background2"/>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PROFESSIONISTI</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 xml:space="preserve">Serie C </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11</w:t>
            </w: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Serie B</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15</w:t>
            </w:r>
          </w:p>
        </w:tc>
      </w:tr>
      <w:tr w:rsidR="004C4937" w:rsidRPr="00B3792B" w:rsidTr="008D2048">
        <w:tc>
          <w:tcPr>
            <w:tcW w:w="7225"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Serie A</w:t>
            </w:r>
          </w:p>
        </w:tc>
        <w:tc>
          <w:tcPr>
            <w:tcW w:w="2969" w:type="dxa"/>
          </w:tcPr>
          <w:p w:rsidR="004C4937" w:rsidRPr="00B3792B" w:rsidRDefault="004C4937" w:rsidP="004C4937">
            <w:pPr>
              <w:spacing w:line="259" w:lineRule="auto"/>
              <w:jc w:val="both"/>
              <w:rPr>
                <w:rFonts w:ascii="Times New Roman" w:hAnsi="Times New Roman" w:cs="Times New Roman"/>
                <w:sz w:val="20"/>
                <w:szCs w:val="20"/>
              </w:rPr>
            </w:pPr>
            <w:r w:rsidRPr="00B3792B">
              <w:rPr>
                <w:rFonts w:ascii="Times New Roman" w:hAnsi="Times New Roman" w:cs="Times New Roman"/>
                <w:sz w:val="20"/>
                <w:szCs w:val="20"/>
              </w:rPr>
              <w:t>18</w:t>
            </w:r>
          </w:p>
        </w:tc>
      </w:tr>
    </w:tbl>
    <w:p w:rsidR="004C4937" w:rsidRPr="00B3792B" w:rsidRDefault="004C4937" w:rsidP="00B3792B">
      <w:pPr>
        <w:rPr>
          <w:rFonts w:ascii="Times New Roman" w:hAnsi="Times New Roman" w:cs="Times New Roman"/>
          <w:b/>
          <w:bCs/>
          <w:i/>
          <w:sz w:val="26"/>
          <w:szCs w:val="26"/>
          <w:u w:val="single"/>
        </w:rPr>
      </w:pPr>
      <w:r w:rsidRPr="00B3792B">
        <w:rPr>
          <w:rFonts w:ascii="Times New Roman" w:hAnsi="Times New Roman" w:cs="Times New Roman"/>
          <w:b/>
          <w:bCs/>
          <w:i/>
          <w:sz w:val="26"/>
          <w:szCs w:val="26"/>
          <w:u w:val="single"/>
        </w:rPr>
        <w:lastRenderedPageBreak/>
        <w:t>ESEMPIO ESPLICATIVO</w:t>
      </w:r>
    </w:p>
    <w:p w:rsidR="00B3792B" w:rsidRDefault="00B3792B" w:rsidP="004C4937">
      <w:pPr>
        <w:jc w:val="both"/>
        <w:rPr>
          <w:rFonts w:ascii="Times New Roman" w:hAnsi="Times New Roman" w:cs="Times New Roman"/>
          <w:i/>
          <w:sz w:val="26"/>
          <w:szCs w:val="26"/>
        </w:rPr>
      </w:pPr>
    </w:p>
    <w:p w:rsidR="004C4937" w:rsidRPr="00B3792B" w:rsidRDefault="004C4937" w:rsidP="004C4937">
      <w:pPr>
        <w:jc w:val="both"/>
        <w:rPr>
          <w:rFonts w:ascii="Times New Roman" w:hAnsi="Times New Roman" w:cs="Times New Roman"/>
          <w:i/>
          <w:sz w:val="26"/>
          <w:szCs w:val="26"/>
        </w:rPr>
      </w:pPr>
      <w:r w:rsidRPr="00B3792B">
        <w:rPr>
          <w:rFonts w:ascii="Times New Roman" w:hAnsi="Times New Roman" w:cs="Times New Roman"/>
          <w:i/>
          <w:sz w:val="26"/>
          <w:szCs w:val="26"/>
        </w:rPr>
        <w:t xml:space="preserve">Durante la stagione sportiva 2023/2024 la Società “VERDE”, partecipante al Campionato di Eccellenza, stipula un contratto di lavoro sportivo di 2 stagioni sportive o richiede un </w:t>
      </w:r>
      <w:r w:rsidRPr="00B3792B">
        <w:rPr>
          <w:rFonts w:ascii="Times New Roman" w:hAnsi="Times New Roman" w:cs="Times New Roman"/>
          <w:b/>
          <w:i/>
          <w:sz w:val="26"/>
          <w:szCs w:val="26"/>
        </w:rPr>
        <w:t>TESSERAMENTO BIENNALE</w:t>
      </w:r>
      <w:r w:rsidRPr="00B3792B">
        <w:rPr>
          <w:rFonts w:ascii="Times New Roman" w:hAnsi="Times New Roman" w:cs="Times New Roman"/>
          <w:i/>
          <w:sz w:val="26"/>
          <w:szCs w:val="26"/>
        </w:rPr>
        <w:t xml:space="preserve"> di un “giovane dilettante” (calciatore/calciatrice che in corso di stagione compie il 16° anno di età o che al 1° luglio abbia già compiuto il 16° anno di età), dovrà corrispondere un “premio</w:t>
      </w:r>
      <w:r w:rsidR="00B3792B" w:rsidRPr="00B3792B">
        <w:rPr>
          <w:rFonts w:ascii="Times New Roman" w:hAnsi="Times New Roman" w:cs="Times New Roman"/>
          <w:i/>
          <w:sz w:val="26"/>
          <w:szCs w:val="26"/>
        </w:rPr>
        <w:t xml:space="preserve"> di formazione tecnica” pari ad </w:t>
      </w:r>
      <w:r w:rsidRPr="00B3792B">
        <w:rPr>
          <w:rFonts w:ascii="Times New Roman" w:hAnsi="Times New Roman" w:cs="Times New Roman"/>
          <w:b/>
          <w:bCs/>
          <w:i/>
          <w:sz w:val="26"/>
          <w:szCs w:val="26"/>
          <w:u w:val="single"/>
        </w:rPr>
        <w:t>€ 1.200</w:t>
      </w:r>
      <w:r w:rsidRPr="00B3792B">
        <w:rPr>
          <w:rFonts w:ascii="Times New Roman" w:hAnsi="Times New Roman" w:cs="Times New Roman"/>
          <w:i/>
          <w:sz w:val="26"/>
          <w:szCs w:val="26"/>
        </w:rPr>
        <w:t xml:space="preserve">(VALORE BASE </w:t>
      </w:r>
      <w:r w:rsidRPr="00B3792B">
        <w:rPr>
          <w:rFonts w:ascii="Times New Roman" w:hAnsi="Times New Roman" w:cs="Times New Roman"/>
          <w:i/>
          <w:sz w:val="26"/>
          <w:szCs w:val="26"/>
        </w:rPr>
        <w:sym w:font="Wingdings" w:char="F0E0"/>
      </w:r>
      <w:r w:rsidRPr="00B3792B">
        <w:rPr>
          <w:rFonts w:ascii="Times New Roman" w:hAnsi="Times New Roman" w:cs="Times New Roman"/>
          <w:b/>
          <w:i/>
          <w:sz w:val="26"/>
          <w:szCs w:val="26"/>
        </w:rPr>
        <w:t>120</w:t>
      </w:r>
      <w:r w:rsidRPr="00B3792B">
        <w:rPr>
          <w:rFonts w:ascii="Times New Roman" w:hAnsi="Times New Roman" w:cs="Times New Roman"/>
          <w:i/>
          <w:sz w:val="26"/>
          <w:szCs w:val="26"/>
        </w:rPr>
        <w:t xml:space="preserve"> X DURATA RAPPORTO  </w:t>
      </w:r>
      <w:r w:rsidRPr="00B3792B">
        <w:rPr>
          <w:rFonts w:ascii="Times New Roman" w:hAnsi="Times New Roman" w:cs="Times New Roman"/>
          <w:i/>
          <w:sz w:val="26"/>
          <w:szCs w:val="26"/>
        </w:rPr>
        <w:sym w:font="Wingdings" w:char="F0E0"/>
      </w:r>
      <w:r w:rsidRPr="00B3792B">
        <w:rPr>
          <w:rFonts w:ascii="Times New Roman" w:hAnsi="Times New Roman" w:cs="Times New Roman"/>
          <w:i/>
          <w:color w:val="FF0000"/>
          <w:sz w:val="26"/>
          <w:szCs w:val="26"/>
        </w:rPr>
        <w:t xml:space="preserve">2 </w:t>
      </w:r>
      <w:r w:rsidRPr="00B3792B">
        <w:rPr>
          <w:rFonts w:ascii="Times New Roman" w:hAnsi="Times New Roman" w:cs="Times New Roman"/>
          <w:i/>
          <w:sz w:val="26"/>
          <w:szCs w:val="26"/>
        </w:rPr>
        <w:t xml:space="preserve">X COEFFICIENTE CATEGORIA  </w:t>
      </w:r>
      <w:r w:rsidRPr="00B3792B">
        <w:rPr>
          <w:rFonts w:ascii="Times New Roman" w:hAnsi="Times New Roman" w:cs="Times New Roman"/>
          <w:i/>
          <w:sz w:val="26"/>
          <w:szCs w:val="26"/>
        </w:rPr>
        <w:sym w:font="Wingdings" w:char="F0E0"/>
      </w:r>
      <w:r w:rsidRPr="00B3792B">
        <w:rPr>
          <w:rFonts w:ascii="Times New Roman" w:hAnsi="Times New Roman" w:cs="Times New Roman"/>
          <w:i/>
          <w:color w:val="FF0000"/>
          <w:sz w:val="26"/>
          <w:szCs w:val="26"/>
        </w:rPr>
        <w:t>5</w:t>
      </w:r>
      <w:r w:rsidRPr="00B3792B">
        <w:rPr>
          <w:rFonts w:ascii="Times New Roman" w:hAnsi="Times New Roman" w:cs="Times New Roman"/>
          <w:i/>
          <w:sz w:val="26"/>
          <w:szCs w:val="26"/>
        </w:rPr>
        <w:t>)</w:t>
      </w:r>
    </w:p>
    <w:p w:rsidR="004C4937" w:rsidRDefault="004C4937" w:rsidP="004C4937">
      <w:pPr>
        <w:jc w:val="both"/>
        <w:rPr>
          <w:rFonts w:ascii="Times New Roman" w:hAnsi="Times New Roman" w:cs="Times New Roman"/>
          <w:i/>
          <w:sz w:val="26"/>
          <w:szCs w:val="26"/>
        </w:rPr>
      </w:pPr>
      <w:r w:rsidRPr="00B3792B">
        <w:rPr>
          <w:rFonts w:ascii="Times New Roman" w:hAnsi="Times New Roman" w:cs="Times New Roman"/>
          <w:i/>
          <w:sz w:val="26"/>
          <w:szCs w:val="26"/>
        </w:rPr>
        <w:t xml:space="preserve">Tale “premio totale” potrà essere richiesto e ripartito proporzionalmente fra le “Società Formatrici”, cioè quelle </w:t>
      </w:r>
      <w:r w:rsidR="00360CD3" w:rsidRPr="00B3792B">
        <w:rPr>
          <w:rFonts w:ascii="Times New Roman" w:hAnsi="Times New Roman" w:cs="Times New Roman"/>
          <w:i/>
          <w:sz w:val="26"/>
          <w:szCs w:val="26"/>
        </w:rPr>
        <w:t>S</w:t>
      </w:r>
      <w:r w:rsidRPr="00B3792B">
        <w:rPr>
          <w:rFonts w:ascii="Times New Roman" w:hAnsi="Times New Roman" w:cs="Times New Roman"/>
          <w:i/>
          <w:sz w:val="26"/>
          <w:szCs w:val="26"/>
        </w:rPr>
        <w:t>ocietà che hanno formato il calciatore/calciatrice tra l’inizio della stagione sportiva in cui ha compiuto 10 anni e la fine della stagione sportiva in cui ha compiuto 21 anni o – se antecedente – la fine della stagione precedente quella in cui è intervenuta la stipula del primo contratto di lavoro sportivo o il tesseramento biennale.</w:t>
      </w:r>
    </w:p>
    <w:p w:rsidR="00B3792B" w:rsidRPr="00B3792B" w:rsidRDefault="00B3792B" w:rsidP="004C4937">
      <w:pPr>
        <w:jc w:val="both"/>
        <w:rPr>
          <w:rFonts w:ascii="Times New Roman" w:hAnsi="Times New Roman" w:cs="Times New Roman"/>
          <w:i/>
          <w:sz w:val="26"/>
          <w:szCs w:val="26"/>
        </w:rPr>
      </w:pPr>
    </w:p>
    <w:tbl>
      <w:tblPr>
        <w:tblStyle w:val="Grigliatabella"/>
        <w:tblW w:w="10778" w:type="dxa"/>
        <w:jc w:val="center"/>
        <w:tblLayout w:type="fixed"/>
        <w:tblLook w:val="04A0"/>
      </w:tblPr>
      <w:tblGrid>
        <w:gridCol w:w="2813"/>
        <w:gridCol w:w="1307"/>
        <w:gridCol w:w="1397"/>
        <w:gridCol w:w="1352"/>
        <w:gridCol w:w="1352"/>
        <w:gridCol w:w="1281"/>
        <w:gridCol w:w="1276"/>
      </w:tblGrid>
      <w:tr w:rsidR="004C4937" w:rsidRPr="004C4937" w:rsidTr="00E84E9B">
        <w:trPr>
          <w:jc w:val="center"/>
        </w:trPr>
        <w:tc>
          <w:tcPr>
            <w:tcW w:w="2813" w:type="dxa"/>
          </w:tcPr>
          <w:p w:rsidR="004C4937" w:rsidRPr="003222EE" w:rsidRDefault="004C4937" w:rsidP="004C4937">
            <w:pPr>
              <w:spacing w:line="259" w:lineRule="auto"/>
              <w:jc w:val="both"/>
              <w:rPr>
                <w:rFonts w:ascii="Times New Roman" w:hAnsi="Times New Roman" w:cs="Times New Roman"/>
                <w:b/>
              </w:rPr>
            </w:pPr>
            <w:r w:rsidRPr="003222EE">
              <w:rPr>
                <w:rFonts w:ascii="Times New Roman" w:hAnsi="Times New Roman" w:cs="Times New Roman"/>
                <w:b/>
              </w:rPr>
              <w:t>stagione sportiva</w:t>
            </w:r>
          </w:p>
        </w:tc>
        <w:tc>
          <w:tcPr>
            <w:tcW w:w="1307" w:type="dxa"/>
          </w:tcPr>
          <w:p w:rsidR="004C4937" w:rsidRPr="003222EE" w:rsidRDefault="004C4937" w:rsidP="004C4937">
            <w:pPr>
              <w:spacing w:line="259" w:lineRule="auto"/>
              <w:jc w:val="both"/>
              <w:rPr>
                <w:rFonts w:ascii="Times New Roman" w:hAnsi="Times New Roman" w:cs="Times New Roman"/>
                <w:b/>
              </w:rPr>
            </w:pPr>
            <w:r w:rsidRPr="003222EE">
              <w:rPr>
                <w:rFonts w:ascii="Times New Roman" w:hAnsi="Times New Roman" w:cs="Times New Roman"/>
                <w:b/>
              </w:rPr>
              <w:t>2017/2018</w:t>
            </w:r>
          </w:p>
        </w:tc>
        <w:tc>
          <w:tcPr>
            <w:tcW w:w="1397" w:type="dxa"/>
          </w:tcPr>
          <w:p w:rsidR="004C4937" w:rsidRPr="003222EE" w:rsidRDefault="004C4937" w:rsidP="004C4937">
            <w:pPr>
              <w:spacing w:line="259" w:lineRule="auto"/>
              <w:jc w:val="both"/>
              <w:rPr>
                <w:rFonts w:ascii="Times New Roman" w:hAnsi="Times New Roman" w:cs="Times New Roman"/>
                <w:b/>
              </w:rPr>
            </w:pPr>
            <w:r w:rsidRPr="003222EE">
              <w:rPr>
                <w:rFonts w:ascii="Times New Roman" w:hAnsi="Times New Roman" w:cs="Times New Roman"/>
                <w:b/>
              </w:rPr>
              <w:t>2018/2019</w:t>
            </w:r>
          </w:p>
        </w:tc>
        <w:tc>
          <w:tcPr>
            <w:tcW w:w="1352" w:type="dxa"/>
          </w:tcPr>
          <w:p w:rsidR="004C4937" w:rsidRPr="003222EE" w:rsidRDefault="004C4937" w:rsidP="004C4937">
            <w:pPr>
              <w:spacing w:line="259" w:lineRule="auto"/>
              <w:jc w:val="both"/>
              <w:rPr>
                <w:rFonts w:ascii="Times New Roman" w:hAnsi="Times New Roman" w:cs="Times New Roman"/>
                <w:b/>
              </w:rPr>
            </w:pPr>
            <w:r w:rsidRPr="003222EE">
              <w:rPr>
                <w:rFonts w:ascii="Times New Roman" w:hAnsi="Times New Roman" w:cs="Times New Roman"/>
                <w:b/>
              </w:rPr>
              <w:t>2019/2020</w:t>
            </w:r>
          </w:p>
        </w:tc>
        <w:tc>
          <w:tcPr>
            <w:tcW w:w="1352" w:type="dxa"/>
          </w:tcPr>
          <w:p w:rsidR="004C4937" w:rsidRPr="003222EE" w:rsidRDefault="004C4937" w:rsidP="004C4937">
            <w:pPr>
              <w:spacing w:line="259" w:lineRule="auto"/>
              <w:jc w:val="both"/>
              <w:rPr>
                <w:rFonts w:ascii="Times New Roman" w:hAnsi="Times New Roman" w:cs="Times New Roman"/>
                <w:b/>
              </w:rPr>
            </w:pPr>
            <w:r w:rsidRPr="003222EE">
              <w:rPr>
                <w:rFonts w:ascii="Times New Roman" w:hAnsi="Times New Roman" w:cs="Times New Roman"/>
                <w:b/>
              </w:rPr>
              <w:t>2020/2021</w:t>
            </w:r>
          </w:p>
        </w:tc>
        <w:tc>
          <w:tcPr>
            <w:tcW w:w="1281" w:type="dxa"/>
          </w:tcPr>
          <w:p w:rsidR="004C4937" w:rsidRPr="003222EE" w:rsidRDefault="004C4937" w:rsidP="004C4937">
            <w:pPr>
              <w:spacing w:line="259" w:lineRule="auto"/>
              <w:jc w:val="both"/>
              <w:rPr>
                <w:rFonts w:ascii="Times New Roman" w:hAnsi="Times New Roman" w:cs="Times New Roman"/>
                <w:b/>
              </w:rPr>
            </w:pPr>
            <w:r w:rsidRPr="003222EE">
              <w:rPr>
                <w:rFonts w:ascii="Times New Roman" w:hAnsi="Times New Roman" w:cs="Times New Roman"/>
                <w:b/>
              </w:rPr>
              <w:t>2021/2022</w:t>
            </w:r>
          </w:p>
        </w:tc>
        <w:tc>
          <w:tcPr>
            <w:tcW w:w="1276" w:type="dxa"/>
          </w:tcPr>
          <w:p w:rsidR="004C4937" w:rsidRPr="003222EE" w:rsidRDefault="004C4937" w:rsidP="004C4937">
            <w:pPr>
              <w:spacing w:line="259" w:lineRule="auto"/>
              <w:jc w:val="both"/>
              <w:rPr>
                <w:rFonts w:ascii="Times New Roman" w:hAnsi="Times New Roman" w:cs="Times New Roman"/>
                <w:b/>
              </w:rPr>
            </w:pPr>
            <w:r w:rsidRPr="003222EE">
              <w:rPr>
                <w:rFonts w:ascii="Times New Roman" w:hAnsi="Times New Roman" w:cs="Times New Roman"/>
                <w:b/>
              </w:rPr>
              <w:t>2022/2023</w:t>
            </w:r>
          </w:p>
        </w:tc>
      </w:tr>
      <w:tr w:rsidR="004C4937" w:rsidRPr="004C4937" w:rsidTr="00E84E9B">
        <w:trPr>
          <w:jc w:val="center"/>
        </w:trPr>
        <w:tc>
          <w:tcPr>
            <w:tcW w:w="2813" w:type="dxa"/>
          </w:tcPr>
          <w:p w:rsidR="004C4937" w:rsidRPr="004C4937" w:rsidRDefault="004C4937" w:rsidP="004C4937">
            <w:pPr>
              <w:spacing w:line="259" w:lineRule="auto"/>
              <w:jc w:val="both"/>
              <w:rPr>
                <w:rFonts w:ascii="Times New Roman" w:hAnsi="Times New Roman" w:cs="Times New Roman"/>
              </w:rPr>
            </w:pPr>
            <w:r w:rsidRPr="004C4937">
              <w:rPr>
                <w:rFonts w:ascii="Times New Roman" w:hAnsi="Times New Roman" w:cs="Times New Roman"/>
              </w:rPr>
              <w:t>Società titolare tesseramento</w:t>
            </w:r>
          </w:p>
        </w:tc>
        <w:tc>
          <w:tcPr>
            <w:tcW w:w="1307" w:type="dxa"/>
          </w:tcPr>
          <w:p w:rsidR="004C4937" w:rsidRPr="004C4937" w:rsidRDefault="004C4937" w:rsidP="004C4937">
            <w:pPr>
              <w:spacing w:line="259" w:lineRule="auto"/>
              <w:jc w:val="both"/>
              <w:rPr>
                <w:rFonts w:ascii="Times New Roman" w:hAnsi="Times New Roman" w:cs="Times New Roman"/>
              </w:rPr>
            </w:pPr>
            <w:r w:rsidRPr="004C4937">
              <w:rPr>
                <w:rFonts w:ascii="Times New Roman" w:hAnsi="Times New Roman" w:cs="Times New Roman"/>
              </w:rPr>
              <w:t>GIALLA</w:t>
            </w:r>
          </w:p>
        </w:tc>
        <w:tc>
          <w:tcPr>
            <w:tcW w:w="1397" w:type="dxa"/>
          </w:tcPr>
          <w:p w:rsidR="004C4937" w:rsidRPr="004C4937" w:rsidRDefault="004C4937" w:rsidP="004C4937">
            <w:pPr>
              <w:spacing w:line="259" w:lineRule="auto"/>
              <w:jc w:val="both"/>
              <w:rPr>
                <w:rFonts w:ascii="Times New Roman" w:hAnsi="Times New Roman" w:cs="Times New Roman"/>
              </w:rPr>
            </w:pPr>
            <w:r w:rsidRPr="004C4937">
              <w:rPr>
                <w:rFonts w:ascii="Times New Roman" w:hAnsi="Times New Roman" w:cs="Times New Roman"/>
              </w:rPr>
              <w:t>GIALLA</w:t>
            </w:r>
          </w:p>
        </w:tc>
        <w:tc>
          <w:tcPr>
            <w:tcW w:w="1352" w:type="dxa"/>
          </w:tcPr>
          <w:p w:rsidR="004C4937" w:rsidRPr="004C4937" w:rsidRDefault="004C4937" w:rsidP="004C4937">
            <w:pPr>
              <w:spacing w:line="259" w:lineRule="auto"/>
              <w:jc w:val="both"/>
              <w:rPr>
                <w:rFonts w:ascii="Times New Roman" w:hAnsi="Times New Roman" w:cs="Times New Roman"/>
              </w:rPr>
            </w:pPr>
            <w:r w:rsidRPr="004C4937">
              <w:rPr>
                <w:rFonts w:ascii="Times New Roman" w:hAnsi="Times New Roman" w:cs="Times New Roman"/>
              </w:rPr>
              <w:t>GIALLA</w:t>
            </w:r>
          </w:p>
        </w:tc>
        <w:tc>
          <w:tcPr>
            <w:tcW w:w="1352" w:type="dxa"/>
          </w:tcPr>
          <w:p w:rsidR="004C4937" w:rsidRPr="004C4937" w:rsidRDefault="004C4937" w:rsidP="004C4937">
            <w:pPr>
              <w:spacing w:line="259" w:lineRule="auto"/>
              <w:jc w:val="both"/>
              <w:rPr>
                <w:rFonts w:ascii="Times New Roman" w:hAnsi="Times New Roman" w:cs="Times New Roman"/>
              </w:rPr>
            </w:pPr>
            <w:r w:rsidRPr="004C4937">
              <w:rPr>
                <w:rFonts w:ascii="Times New Roman" w:hAnsi="Times New Roman" w:cs="Times New Roman"/>
              </w:rPr>
              <w:t>NERA</w:t>
            </w:r>
          </w:p>
        </w:tc>
        <w:tc>
          <w:tcPr>
            <w:tcW w:w="1281" w:type="dxa"/>
          </w:tcPr>
          <w:p w:rsidR="004C4937" w:rsidRPr="004C4937" w:rsidRDefault="004C4937" w:rsidP="004C4937">
            <w:pPr>
              <w:spacing w:line="259" w:lineRule="auto"/>
              <w:jc w:val="both"/>
              <w:rPr>
                <w:rFonts w:ascii="Times New Roman" w:hAnsi="Times New Roman" w:cs="Times New Roman"/>
              </w:rPr>
            </w:pPr>
            <w:r w:rsidRPr="004C4937">
              <w:rPr>
                <w:rFonts w:ascii="Times New Roman" w:hAnsi="Times New Roman" w:cs="Times New Roman"/>
              </w:rPr>
              <w:t>NERA</w:t>
            </w:r>
          </w:p>
        </w:tc>
        <w:tc>
          <w:tcPr>
            <w:tcW w:w="1276" w:type="dxa"/>
          </w:tcPr>
          <w:p w:rsidR="004C4937" w:rsidRPr="004C4937" w:rsidRDefault="004C4937" w:rsidP="004C4937">
            <w:pPr>
              <w:spacing w:line="259" w:lineRule="auto"/>
              <w:jc w:val="both"/>
              <w:rPr>
                <w:rFonts w:ascii="Times New Roman" w:hAnsi="Times New Roman" w:cs="Times New Roman"/>
              </w:rPr>
            </w:pPr>
            <w:r w:rsidRPr="004C4937">
              <w:rPr>
                <w:rFonts w:ascii="Times New Roman" w:hAnsi="Times New Roman" w:cs="Times New Roman"/>
              </w:rPr>
              <w:t>NERA</w:t>
            </w:r>
          </w:p>
        </w:tc>
      </w:tr>
      <w:tr w:rsidR="004C4937" w:rsidRPr="004C4937" w:rsidTr="00E84E9B">
        <w:trPr>
          <w:jc w:val="center"/>
        </w:trPr>
        <w:tc>
          <w:tcPr>
            <w:tcW w:w="2813" w:type="dxa"/>
          </w:tcPr>
          <w:p w:rsidR="004C4937" w:rsidRPr="004C4937" w:rsidRDefault="004C4937" w:rsidP="004C4937">
            <w:pPr>
              <w:spacing w:line="259" w:lineRule="auto"/>
              <w:jc w:val="both"/>
              <w:rPr>
                <w:rFonts w:ascii="Times New Roman" w:hAnsi="Times New Roman" w:cs="Times New Roman"/>
              </w:rPr>
            </w:pPr>
            <w:bookmarkStart w:id="2" w:name="_Hlk139038780"/>
            <w:r w:rsidRPr="004C4937">
              <w:rPr>
                <w:rFonts w:ascii="Times New Roman" w:hAnsi="Times New Roman" w:cs="Times New Roman"/>
              </w:rPr>
              <w:t>Importo</w:t>
            </w:r>
          </w:p>
        </w:tc>
        <w:tc>
          <w:tcPr>
            <w:tcW w:w="4056" w:type="dxa"/>
            <w:gridSpan w:val="3"/>
          </w:tcPr>
          <w:p w:rsidR="004C4937" w:rsidRPr="003222EE" w:rsidRDefault="004C4937" w:rsidP="003222EE">
            <w:pPr>
              <w:spacing w:line="259" w:lineRule="auto"/>
              <w:jc w:val="center"/>
              <w:rPr>
                <w:rFonts w:ascii="Times New Roman" w:hAnsi="Times New Roman" w:cs="Times New Roman"/>
                <w:b/>
              </w:rPr>
            </w:pPr>
            <w:r w:rsidRPr="003222EE">
              <w:rPr>
                <w:rFonts w:ascii="Times New Roman" w:hAnsi="Times New Roman" w:cs="Times New Roman"/>
                <w:b/>
              </w:rPr>
              <w:t>€ 200 X 3 = € 600</w:t>
            </w:r>
          </w:p>
        </w:tc>
        <w:tc>
          <w:tcPr>
            <w:tcW w:w="3909" w:type="dxa"/>
            <w:gridSpan w:val="3"/>
          </w:tcPr>
          <w:p w:rsidR="004C4937" w:rsidRPr="003222EE" w:rsidRDefault="004C4937" w:rsidP="003222EE">
            <w:pPr>
              <w:spacing w:line="259" w:lineRule="auto"/>
              <w:jc w:val="center"/>
              <w:rPr>
                <w:rFonts w:ascii="Times New Roman" w:hAnsi="Times New Roman" w:cs="Times New Roman"/>
                <w:b/>
              </w:rPr>
            </w:pPr>
            <w:r w:rsidRPr="003222EE">
              <w:rPr>
                <w:rFonts w:ascii="Times New Roman" w:hAnsi="Times New Roman" w:cs="Times New Roman"/>
                <w:b/>
              </w:rPr>
              <w:t>€ 200 X 3 = € 600</w:t>
            </w:r>
          </w:p>
        </w:tc>
      </w:tr>
      <w:bookmarkEnd w:id="2"/>
    </w:tbl>
    <w:p w:rsidR="004C4937" w:rsidRDefault="004C4937" w:rsidP="004C4937">
      <w:pPr>
        <w:jc w:val="both"/>
        <w:rPr>
          <w:rFonts w:ascii="Times New Roman" w:hAnsi="Times New Roman" w:cs="Times New Roman"/>
        </w:rPr>
      </w:pPr>
    </w:p>
    <w:p w:rsidR="00B3792B" w:rsidRPr="004C4937" w:rsidRDefault="00B3792B" w:rsidP="004C4937">
      <w:pPr>
        <w:jc w:val="both"/>
        <w:rPr>
          <w:rFonts w:ascii="Times New Roman" w:hAnsi="Times New Roman" w:cs="Times New Roman"/>
        </w:rPr>
      </w:pPr>
    </w:p>
    <w:p w:rsidR="004C4937" w:rsidRPr="00B3792B" w:rsidRDefault="003222EE" w:rsidP="004C4937">
      <w:pPr>
        <w:pStyle w:val="Paragrafoelenco"/>
        <w:numPr>
          <w:ilvl w:val="0"/>
          <w:numId w:val="2"/>
        </w:numPr>
        <w:ind w:left="360"/>
        <w:jc w:val="both"/>
        <w:rPr>
          <w:rFonts w:ascii="Times New Roman" w:hAnsi="Times New Roman" w:cs="Times New Roman"/>
          <w:sz w:val="26"/>
          <w:szCs w:val="26"/>
        </w:rPr>
      </w:pPr>
      <w:r w:rsidRPr="00B3792B">
        <w:rPr>
          <w:rFonts w:ascii="Times New Roman" w:hAnsi="Times New Roman" w:cs="Times New Roman"/>
          <w:sz w:val="26"/>
          <w:szCs w:val="26"/>
        </w:rPr>
        <w:t>I</w:t>
      </w:r>
      <w:r w:rsidR="004C4937" w:rsidRPr="00B3792B">
        <w:rPr>
          <w:rFonts w:ascii="Times New Roman" w:hAnsi="Times New Roman" w:cs="Times New Roman"/>
          <w:sz w:val="26"/>
          <w:szCs w:val="26"/>
        </w:rPr>
        <w:t xml:space="preserve">n caso di primo contratto di lavoro sportivo o di rapporto di tesseramento biennale sottoscritto con </w:t>
      </w:r>
      <w:r w:rsidR="00360CD3" w:rsidRPr="00B3792B">
        <w:rPr>
          <w:rFonts w:ascii="Times New Roman" w:hAnsi="Times New Roman" w:cs="Times New Roman"/>
          <w:sz w:val="26"/>
          <w:szCs w:val="26"/>
        </w:rPr>
        <w:t>S</w:t>
      </w:r>
      <w:r w:rsidR="004C4937" w:rsidRPr="00B3792B">
        <w:rPr>
          <w:rFonts w:ascii="Times New Roman" w:hAnsi="Times New Roman" w:cs="Times New Roman"/>
          <w:sz w:val="26"/>
          <w:szCs w:val="26"/>
        </w:rPr>
        <w:t>ocietà dilettantistiche, ai fini del diritto a ricevere una o più quote del “Premio Totale”, tra le “Società Formatrici” non si considerano quelle professionistiche</w:t>
      </w:r>
      <w:r w:rsidRPr="00B3792B">
        <w:rPr>
          <w:rFonts w:ascii="Times New Roman" w:hAnsi="Times New Roman" w:cs="Times New Roman"/>
          <w:sz w:val="26"/>
          <w:szCs w:val="26"/>
        </w:rPr>
        <w:t>;</w:t>
      </w:r>
    </w:p>
    <w:p w:rsidR="003222EE" w:rsidRPr="00B3792B" w:rsidRDefault="003222EE" w:rsidP="003222EE">
      <w:pPr>
        <w:pStyle w:val="Paragrafoelenco"/>
        <w:ind w:left="360"/>
        <w:jc w:val="both"/>
        <w:rPr>
          <w:rFonts w:ascii="Times New Roman" w:hAnsi="Times New Roman" w:cs="Times New Roman"/>
          <w:sz w:val="26"/>
          <w:szCs w:val="26"/>
        </w:rPr>
      </w:pPr>
    </w:p>
    <w:p w:rsidR="003222EE" w:rsidRDefault="00B76D78" w:rsidP="003222EE">
      <w:pPr>
        <w:pStyle w:val="Paragrafoelenco"/>
        <w:numPr>
          <w:ilvl w:val="0"/>
          <w:numId w:val="2"/>
        </w:numPr>
        <w:ind w:left="360"/>
        <w:jc w:val="both"/>
        <w:rPr>
          <w:rFonts w:ascii="Times New Roman" w:hAnsi="Times New Roman" w:cs="Times New Roman"/>
          <w:sz w:val="26"/>
          <w:szCs w:val="26"/>
        </w:rPr>
      </w:pPr>
      <w:r>
        <w:rPr>
          <w:rFonts w:ascii="Times New Roman" w:hAnsi="Times New Roman" w:cs="Times New Roman"/>
          <w:sz w:val="26"/>
          <w:szCs w:val="26"/>
        </w:rPr>
        <w:t>i</w:t>
      </w:r>
      <w:r w:rsidR="004C4937" w:rsidRPr="00B3792B">
        <w:rPr>
          <w:rFonts w:ascii="Times New Roman" w:hAnsi="Times New Roman" w:cs="Times New Roman"/>
          <w:sz w:val="26"/>
          <w:szCs w:val="26"/>
        </w:rPr>
        <w:t xml:space="preserve">n caso di primo contratto di lavoro sportivo </w:t>
      </w:r>
      <w:r w:rsidR="000B2F4C">
        <w:rPr>
          <w:rFonts w:ascii="Times New Roman" w:hAnsi="Times New Roman" w:cs="Times New Roman"/>
          <w:sz w:val="26"/>
          <w:szCs w:val="26"/>
        </w:rPr>
        <w:t xml:space="preserve">o di </w:t>
      </w:r>
      <w:r w:rsidR="004557F8" w:rsidRPr="00B3792B">
        <w:rPr>
          <w:rFonts w:ascii="Times New Roman" w:hAnsi="Times New Roman" w:cs="Times New Roman"/>
          <w:sz w:val="26"/>
          <w:szCs w:val="26"/>
        </w:rPr>
        <w:t>rapporto di tesseramento biennale</w:t>
      </w:r>
      <w:r w:rsidR="004C4937" w:rsidRPr="00B3792B">
        <w:rPr>
          <w:rFonts w:ascii="Times New Roman" w:hAnsi="Times New Roman" w:cs="Times New Roman"/>
          <w:sz w:val="26"/>
          <w:szCs w:val="26"/>
        </w:rPr>
        <w:t xml:space="preserve">con </w:t>
      </w:r>
      <w:r w:rsidR="00360CD3" w:rsidRPr="00B3792B">
        <w:rPr>
          <w:rFonts w:ascii="Times New Roman" w:hAnsi="Times New Roman" w:cs="Times New Roman"/>
          <w:sz w:val="26"/>
          <w:szCs w:val="26"/>
        </w:rPr>
        <w:t>S</w:t>
      </w:r>
      <w:r w:rsidR="004C4937" w:rsidRPr="00B3792B">
        <w:rPr>
          <w:rFonts w:ascii="Times New Roman" w:hAnsi="Times New Roman" w:cs="Times New Roman"/>
          <w:sz w:val="26"/>
          <w:szCs w:val="26"/>
        </w:rPr>
        <w:t>ocietà professionistiche, le quote di “Premio Totale” dovute a “Società Formatrici” di ambito dilettantistico sono raddoppi</w:t>
      </w:r>
      <w:r w:rsidR="003222EE" w:rsidRPr="00B3792B">
        <w:rPr>
          <w:rFonts w:ascii="Times New Roman" w:hAnsi="Times New Roman" w:cs="Times New Roman"/>
          <w:sz w:val="26"/>
          <w:szCs w:val="26"/>
        </w:rPr>
        <w:t>ate;</w:t>
      </w:r>
    </w:p>
    <w:p w:rsidR="00D30E5D" w:rsidRDefault="00D30E5D" w:rsidP="0085054F">
      <w:pPr>
        <w:pStyle w:val="Paragrafoelenco"/>
        <w:ind w:left="360"/>
        <w:jc w:val="both"/>
        <w:rPr>
          <w:rFonts w:ascii="Times New Roman" w:hAnsi="Times New Roman" w:cs="Times New Roman"/>
          <w:sz w:val="26"/>
          <w:szCs w:val="26"/>
        </w:rPr>
      </w:pPr>
    </w:p>
    <w:p w:rsidR="00D30E5D" w:rsidRDefault="00B76D78" w:rsidP="003222EE">
      <w:pPr>
        <w:pStyle w:val="Paragrafoelenco"/>
        <w:numPr>
          <w:ilvl w:val="0"/>
          <w:numId w:val="2"/>
        </w:numPr>
        <w:ind w:left="360"/>
        <w:jc w:val="both"/>
        <w:rPr>
          <w:rFonts w:ascii="Times New Roman" w:hAnsi="Times New Roman" w:cs="Times New Roman"/>
          <w:sz w:val="26"/>
          <w:szCs w:val="26"/>
        </w:rPr>
      </w:pPr>
      <w:r>
        <w:rPr>
          <w:rFonts w:ascii="Times New Roman" w:hAnsi="Times New Roman" w:cs="Times New Roman"/>
          <w:sz w:val="26"/>
          <w:szCs w:val="26"/>
        </w:rPr>
        <w:t>t</w:t>
      </w:r>
      <w:r w:rsidR="00D30E5D">
        <w:rPr>
          <w:rFonts w:ascii="Times New Roman" w:hAnsi="Times New Roman" w:cs="Times New Roman"/>
          <w:sz w:val="26"/>
          <w:szCs w:val="26"/>
        </w:rPr>
        <w:t xml:space="preserve">ra le “Società Formatrici” si considerano anche quelle </w:t>
      </w:r>
      <w:r>
        <w:rPr>
          <w:rFonts w:ascii="Times New Roman" w:hAnsi="Times New Roman" w:cs="Times New Roman"/>
          <w:sz w:val="26"/>
          <w:szCs w:val="26"/>
        </w:rPr>
        <w:t>che hanno sottoscritto un contratto di apprendistato e/o instaurato un tesseramento biennale;</w:t>
      </w:r>
    </w:p>
    <w:p w:rsidR="00B76D78" w:rsidRDefault="00B76D78" w:rsidP="0085054F">
      <w:pPr>
        <w:pStyle w:val="Paragrafoelenco"/>
        <w:ind w:left="360"/>
        <w:jc w:val="both"/>
        <w:rPr>
          <w:rFonts w:ascii="Times New Roman" w:hAnsi="Times New Roman" w:cs="Times New Roman"/>
          <w:sz w:val="26"/>
          <w:szCs w:val="26"/>
        </w:rPr>
      </w:pPr>
    </w:p>
    <w:p w:rsidR="00B76D78" w:rsidRDefault="00B76D78" w:rsidP="003222EE">
      <w:pPr>
        <w:pStyle w:val="Paragrafoelenco"/>
        <w:numPr>
          <w:ilvl w:val="0"/>
          <w:numId w:val="2"/>
        </w:numPr>
        <w:ind w:left="360"/>
        <w:jc w:val="both"/>
        <w:rPr>
          <w:rFonts w:ascii="Times New Roman" w:hAnsi="Times New Roman" w:cs="Times New Roman"/>
          <w:sz w:val="26"/>
          <w:szCs w:val="26"/>
        </w:rPr>
      </w:pPr>
      <w:r>
        <w:rPr>
          <w:rFonts w:ascii="Times New Roman" w:hAnsi="Times New Roman" w:cs="Times New Roman"/>
          <w:sz w:val="26"/>
          <w:szCs w:val="26"/>
        </w:rPr>
        <w:lastRenderedPageBreak/>
        <w:t>nel caso in cui, in una stagione sportiva, il calciatore/calciatrice sia stato tesserato per una frazione della stessa superiore a due mesi per più “Società Formatrici”, la quota di premio di formazione riferita a quella stagione si ripartisce proporzionalmente tra dette società;</w:t>
      </w:r>
    </w:p>
    <w:p w:rsidR="00B76D78" w:rsidRDefault="00B76D78" w:rsidP="0085054F">
      <w:pPr>
        <w:pStyle w:val="Paragrafoelenco"/>
        <w:ind w:left="360"/>
        <w:jc w:val="both"/>
        <w:rPr>
          <w:rFonts w:ascii="Times New Roman" w:hAnsi="Times New Roman" w:cs="Times New Roman"/>
          <w:sz w:val="26"/>
          <w:szCs w:val="26"/>
        </w:rPr>
      </w:pPr>
    </w:p>
    <w:p w:rsidR="003C1C62" w:rsidRDefault="00B76D78" w:rsidP="0085054F">
      <w:pPr>
        <w:pStyle w:val="Paragrafoelenco"/>
        <w:numPr>
          <w:ilvl w:val="0"/>
          <w:numId w:val="2"/>
        </w:numPr>
        <w:ind w:left="357" w:hanging="357"/>
        <w:contextualSpacing w:val="0"/>
        <w:jc w:val="both"/>
        <w:rPr>
          <w:rFonts w:ascii="Times New Roman" w:hAnsi="Times New Roman" w:cs="Times New Roman"/>
          <w:sz w:val="26"/>
          <w:szCs w:val="26"/>
        </w:rPr>
      </w:pPr>
      <w:r>
        <w:rPr>
          <w:rFonts w:ascii="Times New Roman" w:hAnsi="Times New Roman" w:cs="Times New Roman"/>
          <w:sz w:val="26"/>
          <w:szCs w:val="26"/>
        </w:rPr>
        <w:t>le quote di premio di formazione corrispondenti alle stagioni sportive o in cui il calciatore/calciatrice è stato tesserato per società estere o inattive o non più affiliate alla FIGC, ovvero non risulti tesserato, sono versate in un fondo FIGC (che verrà successivamente destinato dal Consiglio Federale)</w:t>
      </w:r>
      <w:r w:rsidR="003C1C62">
        <w:rPr>
          <w:rFonts w:ascii="Times New Roman" w:hAnsi="Times New Roman" w:cs="Times New Roman"/>
          <w:sz w:val="26"/>
          <w:szCs w:val="26"/>
        </w:rPr>
        <w:t>;</w:t>
      </w:r>
    </w:p>
    <w:p w:rsidR="003C1C62" w:rsidRDefault="003C1C62" w:rsidP="0085054F">
      <w:pPr>
        <w:pStyle w:val="Paragrafoelenco"/>
        <w:ind w:left="360"/>
        <w:jc w:val="both"/>
        <w:rPr>
          <w:rFonts w:ascii="Times New Roman" w:hAnsi="Times New Roman" w:cs="Times New Roman"/>
          <w:sz w:val="26"/>
          <w:szCs w:val="26"/>
        </w:rPr>
      </w:pPr>
    </w:p>
    <w:p w:rsidR="003C1C62" w:rsidRPr="0085054F" w:rsidRDefault="003C1C62" w:rsidP="0085054F">
      <w:pPr>
        <w:pStyle w:val="Paragrafoelenco"/>
        <w:numPr>
          <w:ilvl w:val="0"/>
          <w:numId w:val="2"/>
        </w:numPr>
        <w:ind w:left="360"/>
        <w:jc w:val="both"/>
        <w:rPr>
          <w:rFonts w:ascii="Times New Roman" w:hAnsi="Times New Roman" w:cs="Times New Roman"/>
          <w:sz w:val="26"/>
          <w:szCs w:val="26"/>
        </w:rPr>
      </w:pPr>
      <w:r>
        <w:rPr>
          <w:rFonts w:ascii="Times New Roman" w:hAnsi="Times New Roman" w:cs="Times New Roman"/>
          <w:sz w:val="26"/>
          <w:szCs w:val="26"/>
        </w:rPr>
        <w:t>i</w:t>
      </w:r>
      <w:r w:rsidRPr="0085054F">
        <w:rPr>
          <w:rFonts w:ascii="Times New Roman" w:hAnsi="Times New Roman" w:cs="Times New Roman"/>
          <w:sz w:val="26"/>
          <w:szCs w:val="26"/>
        </w:rPr>
        <w:t xml:space="preserve">n caso di estensione o rinnovo, senza soluzione di continuità, del contratto di lavoro sportivo con la stessa società con la quale era stato stipulato il primo contratto o di stipula, senza soluzione di continuità, del primo contratto di lavoro sportivo con la stessa società con cui era in essere un tesseramento con vincolo biennale, ai fini del calcolo dell’importo del </w:t>
      </w:r>
      <w:r>
        <w:rPr>
          <w:rFonts w:ascii="Times New Roman" w:hAnsi="Times New Roman" w:cs="Times New Roman"/>
          <w:sz w:val="26"/>
          <w:szCs w:val="26"/>
        </w:rPr>
        <w:t xml:space="preserve">premio di formazione </w:t>
      </w:r>
      <w:r w:rsidRPr="0085054F">
        <w:rPr>
          <w:rFonts w:ascii="Times New Roman" w:hAnsi="Times New Roman" w:cs="Times New Roman"/>
          <w:sz w:val="26"/>
          <w:szCs w:val="26"/>
        </w:rPr>
        <w:t>si tiene conto della durata complessiva dei contratti e/o del vincolo, fino ad un mass</w:t>
      </w:r>
      <w:r>
        <w:rPr>
          <w:rFonts w:ascii="Times New Roman" w:hAnsi="Times New Roman" w:cs="Times New Roman"/>
          <w:sz w:val="26"/>
          <w:szCs w:val="26"/>
        </w:rPr>
        <w:t>imo di cinque stagioni sportive;</w:t>
      </w:r>
    </w:p>
    <w:p w:rsidR="003222EE" w:rsidRPr="00B3792B" w:rsidRDefault="003222EE" w:rsidP="003222EE">
      <w:pPr>
        <w:pStyle w:val="Paragrafoelenco"/>
        <w:rPr>
          <w:rFonts w:ascii="Times New Roman" w:hAnsi="Times New Roman" w:cs="Times New Roman"/>
          <w:sz w:val="26"/>
          <w:szCs w:val="26"/>
        </w:rPr>
      </w:pPr>
    </w:p>
    <w:p w:rsidR="0007222E" w:rsidRPr="00B3792B" w:rsidRDefault="003C1C62" w:rsidP="003222EE">
      <w:pPr>
        <w:pStyle w:val="Paragrafoelenco"/>
        <w:numPr>
          <w:ilvl w:val="0"/>
          <w:numId w:val="2"/>
        </w:numPr>
        <w:ind w:left="360"/>
        <w:jc w:val="both"/>
        <w:rPr>
          <w:rFonts w:ascii="Times New Roman" w:hAnsi="Times New Roman" w:cs="Times New Roman"/>
          <w:sz w:val="26"/>
          <w:szCs w:val="26"/>
        </w:rPr>
      </w:pPr>
      <w:r>
        <w:rPr>
          <w:rFonts w:ascii="Times New Roman" w:hAnsi="Times New Roman" w:cs="Times New Roman"/>
          <w:sz w:val="26"/>
          <w:szCs w:val="26"/>
          <w:u w:val="single"/>
        </w:rPr>
        <w:t>t</w:t>
      </w:r>
      <w:r w:rsidR="00A762F4" w:rsidRPr="00B3792B">
        <w:rPr>
          <w:rFonts w:ascii="Times New Roman" w:hAnsi="Times New Roman" w:cs="Times New Roman"/>
          <w:sz w:val="26"/>
          <w:szCs w:val="26"/>
          <w:u w:val="single"/>
        </w:rPr>
        <w:t xml:space="preserve">ra le “Società Formatrici” sono comprese anche le Società di </w:t>
      </w:r>
      <w:r w:rsidR="00AC1F11">
        <w:rPr>
          <w:rFonts w:ascii="Times New Roman" w:hAnsi="Times New Roman" w:cs="Times New Roman"/>
          <w:sz w:val="26"/>
          <w:szCs w:val="26"/>
          <w:u w:val="single"/>
        </w:rPr>
        <w:t xml:space="preserve">Puro </w:t>
      </w:r>
      <w:r w:rsidR="00A762F4" w:rsidRPr="00B3792B">
        <w:rPr>
          <w:rFonts w:ascii="Times New Roman" w:hAnsi="Times New Roman" w:cs="Times New Roman"/>
          <w:sz w:val="26"/>
          <w:szCs w:val="26"/>
          <w:u w:val="single"/>
        </w:rPr>
        <w:t>Settore Giovanile</w:t>
      </w:r>
      <w:r w:rsidR="00A762F4" w:rsidRPr="00B3792B">
        <w:rPr>
          <w:rFonts w:ascii="Times New Roman" w:hAnsi="Times New Roman" w:cs="Times New Roman"/>
          <w:sz w:val="26"/>
          <w:szCs w:val="26"/>
        </w:rPr>
        <w:t xml:space="preserve">.  </w:t>
      </w:r>
    </w:p>
    <w:p w:rsidR="003222EE" w:rsidRPr="003222EE" w:rsidRDefault="003222EE" w:rsidP="003222EE">
      <w:pPr>
        <w:pStyle w:val="Paragrafoelenco"/>
        <w:rPr>
          <w:rFonts w:ascii="Times New Roman" w:hAnsi="Times New Roman" w:cs="Times New Roman"/>
        </w:rPr>
      </w:pPr>
    </w:p>
    <w:p w:rsidR="003222EE" w:rsidRDefault="003222EE" w:rsidP="003222EE">
      <w:pPr>
        <w:pStyle w:val="Paragrafoelenco"/>
        <w:ind w:left="360"/>
        <w:jc w:val="both"/>
        <w:rPr>
          <w:rFonts w:ascii="Times New Roman" w:hAnsi="Times New Roman" w:cs="Times New Roman"/>
        </w:rPr>
      </w:pPr>
    </w:p>
    <w:p w:rsidR="00B3792B" w:rsidRDefault="00B3792B" w:rsidP="003222EE">
      <w:pPr>
        <w:pStyle w:val="Paragrafoelenco"/>
        <w:ind w:left="360"/>
        <w:jc w:val="both"/>
        <w:rPr>
          <w:rFonts w:ascii="Times New Roman" w:hAnsi="Times New Roman" w:cs="Times New Roman"/>
        </w:rPr>
      </w:pPr>
    </w:p>
    <w:p w:rsidR="008F6FAC" w:rsidRDefault="008F6FAC">
      <w:pPr>
        <w:rPr>
          <w:rFonts w:ascii="Times New Roman" w:hAnsi="Times New Roman" w:cs="Times New Roman"/>
          <w:b/>
          <w:bCs/>
          <w:sz w:val="36"/>
          <w:szCs w:val="36"/>
          <w:u w:val="single"/>
        </w:rPr>
      </w:pPr>
      <w:r>
        <w:rPr>
          <w:rFonts w:ascii="Times New Roman" w:hAnsi="Times New Roman" w:cs="Times New Roman"/>
          <w:b/>
          <w:bCs/>
          <w:sz w:val="36"/>
          <w:szCs w:val="36"/>
          <w:u w:val="single"/>
        </w:rPr>
        <w:br w:type="page"/>
      </w:r>
    </w:p>
    <w:p w:rsidR="003222EE" w:rsidRPr="00B3792B" w:rsidRDefault="003222EE" w:rsidP="0085054F">
      <w:pPr>
        <w:spacing w:after="120"/>
        <w:jc w:val="center"/>
        <w:rPr>
          <w:rFonts w:ascii="Times New Roman" w:hAnsi="Times New Roman" w:cs="Times New Roman"/>
          <w:b/>
          <w:bCs/>
          <w:sz w:val="36"/>
          <w:szCs w:val="36"/>
          <w:u w:val="single"/>
        </w:rPr>
      </w:pPr>
      <w:r w:rsidRPr="00B3792B">
        <w:rPr>
          <w:rFonts w:ascii="Times New Roman" w:hAnsi="Times New Roman" w:cs="Times New Roman"/>
          <w:b/>
          <w:bCs/>
          <w:sz w:val="36"/>
          <w:szCs w:val="36"/>
          <w:u w:val="single"/>
        </w:rPr>
        <w:lastRenderedPageBreak/>
        <w:t>SCHEMA RIASSUNTIVO DEI PREMI DA CORRISPONDERE</w:t>
      </w:r>
    </w:p>
    <w:p w:rsidR="004557F8" w:rsidRDefault="004557F8" w:rsidP="0085054F">
      <w:pPr>
        <w:spacing w:after="120"/>
        <w:rPr>
          <w:rFonts w:ascii="Times New Roman" w:hAnsi="Times New Roman" w:cs="Times New Roman"/>
          <w:b/>
          <w:bCs/>
        </w:rPr>
      </w:pPr>
    </w:p>
    <w:p w:rsidR="00645AF3" w:rsidRDefault="00645AF3" w:rsidP="0085054F">
      <w:pPr>
        <w:spacing w:after="120"/>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0B401A">
        <w:rPr>
          <w:rFonts w:ascii="Times New Roman" w:hAnsi="Times New Roman" w:cs="Times New Roman"/>
          <w:b/>
          <w:bCs/>
        </w:rPr>
        <w:t>PRIMO CONTRATTO DA PROFESSIONISTA</w:t>
      </w:r>
      <w:r w:rsidRPr="005D319F">
        <w:rPr>
          <w:rFonts w:ascii="Times New Roman" w:hAnsi="Times New Roman" w:cs="Times New Roman"/>
        </w:rPr>
        <w:tab/>
      </w:r>
      <w:r>
        <w:rPr>
          <w:rFonts w:ascii="Times New Roman" w:hAnsi="Times New Roman" w:cs="Times New Roman"/>
        </w:rPr>
        <w:tab/>
      </w:r>
      <w:r w:rsidRPr="000B401A">
        <w:rPr>
          <w:rFonts w:ascii="Times New Roman" w:hAnsi="Times New Roman" w:cs="Times New Roman"/>
          <w:b/>
          <w:bCs/>
        </w:rPr>
        <w:sym w:font="Wingdings" w:char="F0E0"/>
      </w:r>
      <w:r>
        <w:rPr>
          <w:rFonts w:ascii="Times New Roman" w:hAnsi="Times New Roman" w:cs="Times New Roman"/>
        </w:rPr>
        <w:tab/>
      </w:r>
      <w:r w:rsidRPr="000B401A">
        <w:rPr>
          <w:rFonts w:ascii="Times New Roman" w:hAnsi="Times New Roman" w:cs="Times New Roman"/>
          <w:b/>
          <w:bCs/>
        </w:rPr>
        <w:t>PREMIO DI FORMAZIONE TECNICA</w:t>
      </w:r>
    </w:p>
    <w:p w:rsidR="003222EE" w:rsidRPr="005D319F" w:rsidRDefault="00645AF3" w:rsidP="0085054F">
      <w:pPr>
        <w:spacing w:after="120"/>
        <w:rPr>
          <w:rFonts w:ascii="Times New Roman" w:hAnsi="Times New Roman" w:cs="Times New Roman"/>
        </w:rPr>
      </w:pPr>
      <w:r w:rsidRPr="005D319F">
        <w:rPr>
          <w:rFonts w:ascii="Times New Roman" w:hAnsi="Times New Roman" w:cs="Times New Roman"/>
        </w:rPr>
        <w:t>Art. 28 – I “</w:t>
      </w:r>
      <w:r w:rsidRPr="000B401A">
        <w:rPr>
          <w:rFonts w:ascii="Times New Roman" w:hAnsi="Times New Roman" w:cs="Times New Roman"/>
          <w:b/>
          <w:bCs/>
        </w:rPr>
        <w:t>professionisti</w:t>
      </w:r>
      <w:r w:rsidRPr="005D319F">
        <w:rPr>
          <w:rFonts w:ascii="Times New Roman" w:hAnsi="Times New Roman" w:cs="Times New Roman"/>
        </w:rPr>
        <w:t>”</w:t>
      </w:r>
      <w:r w:rsidRPr="005D319F">
        <w:rPr>
          <w:rFonts w:ascii="Times New Roman" w:hAnsi="Times New Roman" w:cs="Times New Roman"/>
        </w:rPr>
        <w:tab/>
      </w:r>
      <w:r w:rsidRPr="000B401A">
        <w:rPr>
          <w:rFonts w:ascii="Times New Roman" w:hAnsi="Times New Roman" w:cs="Times New Roman"/>
          <w:b/>
          <w:bCs/>
        </w:rPr>
        <w:sym w:font="Wingdings" w:char="F0E0"/>
      </w:r>
      <w:r w:rsidR="003222EE" w:rsidRPr="005D319F">
        <w:rPr>
          <w:rFonts w:ascii="Times New Roman" w:hAnsi="Times New Roman" w:cs="Times New Roman"/>
        </w:rPr>
        <w:tab/>
      </w:r>
    </w:p>
    <w:p w:rsidR="003222EE" w:rsidRPr="005D319F" w:rsidRDefault="003222EE" w:rsidP="0085054F">
      <w:pPr>
        <w:spacing w:after="120"/>
        <w:rPr>
          <w:rFonts w:ascii="Times New Roman" w:hAnsi="Times New Roman" w:cs="Times New Roman"/>
        </w:rPr>
      </w:pPr>
      <w:r w:rsidRPr="005D319F">
        <w:rPr>
          <w:rFonts w:ascii="Times New Roman" w:hAnsi="Times New Roman" w:cs="Times New Roman"/>
        </w:rPr>
        <w:tab/>
      </w:r>
      <w:r w:rsidR="00645AF3">
        <w:rPr>
          <w:rFonts w:ascii="Times New Roman" w:hAnsi="Times New Roman" w:cs="Times New Roman"/>
        </w:rPr>
        <w:tab/>
      </w:r>
      <w:r w:rsidR="00645AF3">
        <w:rPr>
          <w:rFonts w:ascii="Times New Roman" w:hAnsi="Times New Roman" w:cs="Times New Roman"/>
        </w:rPr>
        <w:tab/>
      </w:r>
      <w:r w:rsidR="00645AF3">
        <w:rPr>
          <w:rFonts w:ascii="Times New Roman" w:hAnsi="Times New Roman" w:cs="Times New Roman"/>
        </w:rPr>
        <w:tab/>
      </w:r>
      <w:r w:rsidR="00645AF3">
        <w:rPr>
          <w:rFonts w:ascii="Times New Roman" w:hAnsi="Times New Roman" w:cs="Times New Roman"/>
        </w:rPr>
        <w:tab/>
      </w:r>
      <w:r w:rsidRPr="000B401A">
        <w:rPr>
          <w:rFonts w:ascii="Times New Roman" w:hAnsi="Times New Roman" w:cs="Times New Roman"/>
          <w:b/>
          <w:bCs/>
        </w:rPr>
        <w:t>ESORDIO SERIE A O NAZIONALE (anche U21)</w:t>
      </w:r>
      <w:r>
        <w:rPr>
          <w:rFonts w:ascii="Times New Roman" w:hAnsi="Times New Roman" w:cs="Times New Roman"/>
        </w:rPr>
        <w:tab/>
      </w:r>
      <w:r>
        <w:rPr>
          <w:rFonts w:ascii="Times New Roman" w:hAnsi="Times New Roman" w:cs="Times New Roman"/>
        </w:rPr>
        <w:tab/>
      </w:r>
      <w:r w:rsidRPr="000B401A">
        <w:rPr>
          <w:rFonts w:ascii="Times New Roman" w:hAnsi="Times New Roman" w:cs="Times New Roman"/>
          <w:b/>
          <w:bCs/>
        </w:rPr>
        <w:sym w:font="Wingdings" w:char="F0E0"/>
      </w:r>
      <w:r>
        <w:rPr>
          <w:rFonts w:ascii="Times New Roman" w:hAnsi="Times New Roman" w:cs="Times New Roman"/>
        </w:rPr>
        <w:tab/>
      </w:r>
      <w:r w:rsidRPr="000B401A">
        <w:rPr>
          <w:rFonts w:ascii="Times New Roman" w:hAnsi="Times New Roman" w:cs="Times New Roman"/>
          <w:b/>
          <w:bCs/>
        </w:rPr>
        <w:t>PREMIO ALLA CARRIERA</w:t>
      </w:r>
    </w:p>
    <w:p w:rsidR="00DE0BE8" w:rsidRPr="00623206" w:rsidRDefault="00DE0BE8" w:rsidP="0085054F">
      <w:pPr>
        <w:spacing w:after="360"/>
        <w:rPr>
          <w:rFonts w:ascii="Times New Roman" w:hAnsi="Times New Roman" w:cs="Times New Roman"/>
          <w:sz w:val="8"/>
          <w:szCs w:val="8"/>
        </w:rPr>
      </w:pPr>
    </w:p>
    <w:p w:rsidR="003222EE" w:rsidRDefault="003222EE" w:rsidP="0085054F">
      <w:pPr>
        <w:spacing w:after="240"/>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9398C">
        <w:rPr>
          <w:rFonts w:ascii="Times New Roman" w:hAnsi="Times New Roman" w:cs="Times New Roman"/>
          <w:b/>
          <w:bCs/>
        </w:rPr>
        <w:t>TESSERAMENTO ANNUALE (fino a 20° anno di età)</w:t>
      </w:r>
      <w:r>
        <w:rPr>
          <w:rFonts w:ascii="Times New Roman" w:hAnsi="Times New Roman" w:cs="Times New Roman"/>
        </w:rPr>
        <w:tab/>
      </w:r>
      <w:r w:rsidRPr="000B401A">
        <w:rPr>
          <w:rFonts w:ascii="Times New Roman" w:hAnsi="Times New Roman" w:cs="Times New Roman"/>
          <w:b/>
          <w:bCs/>
        </w:rPr>
        <w:sym w:font="Wingdings" w:char="F0E0"/>
      </w:r>
      <w:r>
        <w:rPr>
          <w:rFonts w:ascii="Times New Roman" w:hAnsi="Times New Roman" w:cs="Times New Roman"/>
        </w:rPr>
        <w:tab/>
      </w:r>
      <w:r w:rsidRPr="000B401A">
        <w:rPr>
          <w:rFonts w:ascii="Times New Roman" w:hAnsi="Times New Roman" w:cs="Times New Roman"/>
          <w:b/>
          <w:bCs/>
        </w:rPr>
        <w:t>PREMIO DI TESSERAMENTO</w:t>
      </w:r>
    </w:p>
    <w:p w:rsidR="00D45018" w:rsidRDefault="003222EE" w:rsidP="0085054F">
      <w:pPr>
        <w:spacing w:after="240"/>
        <w:rPr>
          <w:rFonts w:ascii="Times New Roman" w:hAnsi="Times New Roman" w:cs="Times New Roman"/>
          <w:b/>
          <w:bCs/>
        </w:rPr>
      </w:pPr>
      <w:r w:rsidRPr="005D319F">
        <w:rPr>
          <w:rFonts w:ascii="Times New Roman" w:hAnsi="Times New Roman" w:cs="Times New Roman"/>
        </w:rPr>
        <w:t>Art. 29 – I “</w:t>
      </w:r>
      <w:r w:rsidRPr="000B401A">
        <w:rPr>
          <w:rFonts w:ascii="Times New Roman" w:hAnsi="Times New Roman" w:cs="Times New Roman"/>
          <w:b/>
          <w:bCs/>
        </w:rPr>
        <w:t>non professionisti</w:t>
      </w:r>
      <w:r w:rsidRPr="005D319F">
        <w:rPr>
          <w:rFonts w:ascii="Times New Roman" w:hAnsi="Times New Roman" w:cs="Times New Roman"/>
        </w:rPr>
        <w:t>”</w:t>
      </w:r>
      <w:r>
        <w:rPr>
          <w:rFonts w:ascii="Times New Roman" w:hAnsi="Times New Roman" w:cs="Times New Roman"/>
        </w:rPr>
        <w:tab/>
      </w:r>
      <w:r w:rsidRPr="000B401A">
        <w:rPr>
          <w:rFonts w:ascii="Times New Roman" w:hAnsi="Times New Roman" w:cs="Times New Roman"/>
          <w:b/>
          <w:bCs/>
        </w:rPr>
        <w:sym w:font="Wingdings" w:char="F0E0"/>
      </w:r>
      <w:r w:rsidR="00D45018">
        <w:rPr>
          <w:rFonts w:ascii="Times New Roman" w:hAnsi="Times New Roman" w:cs="Times New Roman"/>
          <w:b/>
          <w:bCs/>
        </w:rPr>
        <w:tab/>
      </w:r>
      <w:r w:rsidR="00D45018" w:rsidRPr="0079398C">
        <w:rPr>
          <w:rFonts w:ascii="Times New Roman" w:hAnsi="Times New Roman" w:cs="Times New Roman"/>
          <w:b/>
          <w:bCs/>
        </w:rPr>
        <w:t>TESSERAMENTO ANNUALE (</w:t>
      </w:r>
      <w:r w:rsidR="00D45018">
        <w:rPr>
          <w:rFonts w:ascii="Times New Roman" w:hAnsi="Times New Roman" w:cs="Times New Roman"/>
          <w:b/>
          <w:bCs/>
        </w:rPr>
        <w:t>dal 21</w:t>
      </w:r>
      <w:r w:rsidR="00D45018" w:rsidRPr="0079398C">
        <w:rPr>
          <w:rFonts w:ascii="Times New Roman" w:hAnsi="Times New Roman" w:cs="Times New Roman"/>
          <w:b/>
          <w:bCs/>
        </w:rPr>
        <w:t>° anno di età)</w:t>
      </w:r>
      <w:r w:rsidR="00D45018">
        <w:rPr>
          <w:rFonts w:ascii="Times New Roman" w:hAnsi="Times New Roman" w:cs="Times New Roman"/>
          <w:b/>
          <w:bCs/>
        </w:rPr>
        <w:tab/>
      </w:r>
      <w:r w:rsidR="00D45018">
        <w:rPr>
          <w:rFonts w:ascii="Times New Roman" w:hAnsi="Times New Roman" w:cs="Times New Roman"/>
        </w:rPr>
        <w:tab/>
      </w:r>
      <w:r w:rsidR="00D45018" w:rsidRPr="000B401A">
        <w:rPr>
          <w:rFonts w:ascii="Times New Roman" w:hAnsi="Times New Roman" w:cs="Times New Roman"/>
          <w:b/>
          <w:bCs/>
        </w:rPr>
        <w:sym w:font="Wingdings" w:char="F0E0"/>
      </w:r>
      <w:r w:rsidR="00D45018">
        <w:rPr>
          <w:rFonts w:ascii="Times New Roman" w:hAnsi="Times New Roman" w:cs="Times New Roman"/>
        </w:rPr>
        <w:tab/>
      </w:r>
      <w:r w:rsidR="00D45018" w:rsidRPr="0085054F">
        <w:rPr>
          <w:rFonts w:ascii="Times New Roman" w:hAnsi="Times New Roman" w:cs="Times New Roman"/>
          <w:b/>
        </w:rPr>
        <w:t xml:space="preserve">NESSUN </w:t>
      </w:r>
      <w:r w:rsidR="00D45018" w:rsidRPr="00D45018">
        <w:rPr>
          <w:rFonts w:ascii="Times New Roman" w:hAnsi="Times New Roman" w:cs="Times New Roman"/>
          <w:b/>
          <w:bCs/>
        </w:rPr>
        <w:t>PREMIO</w:t>
      </w:r>
    </w:p>
    <w:p w:rsidR="00DE0BE8" w:rsidRDefault="003222EE" w:rsidP="00623206">
      <w:pPr>
        <w:spacing w:after="2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9398C">
        <w:rPr>
          <w:rFonts w:ascii="Times New Roman" w:hAnsi="Times New Roman" w:cs="Times New Roman"/>
          <w:b/>
          <w:bCs/>
        </w:rPr>
        <w:t xml:space="preserve">PRIMO CONTRATTO </w:t>
      </w:r>
      <w:r>
        <w:rPr>
          <w:rFonts w:ascii="Times New Roman" w:hAnsi="Times New Roman" w:cs="Times New Roman"/>
          <w:b/>
          <w:bCs/>
        </w:rPr>
        <w:t>DA DILETTANTE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ab/>
      </w:r>
      <w:r w:rsidRPr="000B401A">
        <w:rPr>
          <w:rFonts w:ascii="Times New Roman" w:hAnsi="Times New Roman" w:cs="Times New Roman"/>
          <w:b/>
          <w:bCs/>
        </w:rPr>
        <w:sym w:font="Wingdings" w:char="F0E0"/>
      </w:r>
      <w:r>
        <w:rPr>
          <w:rFonts w:ascii="Times New Roman" w:hAnsi="Times New Roman" w:cs="Times New Roman"/>
        </w:rPr>
        <w:tab/>
      </w:r>
      <w:r w:rsidRPr="000B401A">
        <w:rPr>
          <w:rFonts w:ascii="Times New Roman" w:hAnsi="Times New Roman" w:cs="Times New Roman"/>
          <w:b/>
          <w:bCs/>
        </w:rPr>
        <w:t>PREMIO DI FORMAZIONE TECNICA</w:t>
      </w:r>
    </w:p>
    <w:p w:rsidR="00645AF3" w:rsidRPr="005D319F" w:rsidRDefault="00645AF3" w:rsidP="0085054F">
      <w:pPr>
        <w:spacing w:after="120"/>
        <w:rPr>
          <w:rFonts w:ascii="Times New Roman" w:hAnsi="Times New Roman" w:cs="Times New Roman"/>
        </w:rPr>
      </w:pPr>
    </w:p>
    <w:p w:rsidR="003222EE" w:rsidRPr="000B401A" w:rsidRDefault="003222EE" w:rsidP="0085054F">
      <w:pPr>
        <w:spacing w:after="120"/>
        <w:rPr>
          <w:rFonts w:ascii="Times New Roman" w:hAnsi="Times New Roman" w:cs="Times New Roman"/>
          <w:b/>
          <w:bCs/>
        </w:rPr>
      </w:pPr>
      <w:r w:rsidRPr="005D319F">
        <w:rPr>
          <w:rFonts w:ascii="Times New Roman" w:hAnsi="Times New Roman" w:cs="Times New Roman"/>
        </w:rPr>
        <w:t>Art. 31 – I “</w:t>
      </w:r>
      <w:r w:rsidRPr="000B401A">
        <w:rPr>
          <w:rFonts w:ascii="Times New Roman" w:hAnsi="Times New Roman" w:cs="Times New Roman"/>
          <w:b/>
          <w:bCs/>
        </w:rPr>
        <w:t>giovani</w:t>
      </w:r>
      <w:r w:rsidRPr="005D319F">
        <w:rPr>
          <w:rFonts w:ascii="Times New Roman" w:hAnsi="Times New Roman" w:cs="Times New Roman"/>
        </w:rPr>
        <w:t>”</w:t>
      </w:r>
      <w:r>
        <w:rPr>
          <w:rFonts w:ascii="Times New Roman" w:hAnsi="Times New Roman" w:cs="Times New Roman"/>
        </w:rPr>
        <w:tab/>
      </w:r>
      <w:r>
        <w:rPr>
          <w:rFonts w:ascii="Times New Roman" w:hAnsi="Times New Roman" w:cs="Times New Roman"/>
        </w:rPr>
        <w:tab/>
      </w:r>
      <w:r w:rsidRPr="000B401A">
        <w:rPr>
          <w:rFonts w:ascii="Times New Roman" w:hAnsi="Times New Roman" w:cs="Times New Roman"/>
          <w:b/>
          <w:bCs/>
        </w:rPr>
        <w:sym w:font="Wingdings" w:char="F0E0"/>
      </w:r>
      <w:r>
        <w:rPr>
          <w:rFonts w:ascii="Times New Roman" w:hAnsi="Times New Roman" w:cs="Times New Roman"/>
        </w:rPr>
        <w:tab/>
      </w:r>
      <w:r w:rsidRPr="0085054F">
        <w:rPr>
          <w:rFonts w:ascii="Times New Roman" w:hAnsi="Times New Roman" w:cs="Times New Roman"/>
          <w:b/>
          <w:bCs/>
          <w:sz w:val="20"/>
          <w:szCs w:val="20"/>
        </w:rPr>
        <w:t>TESS</w:t>
      </w:r>
      <w:r w:rsidR="00645AF3" w:rsidRPr="0085054F">
        <w:rPr>
          <w:rFonts w:ascii="Times New Roman" w:hAnsi="Times New Roman" w:cs="Times New Roman"/>
          <w:b/>
          <w:bCs/>
          <w:sz w:val="20"/>
          <w:szCs w:val="20"/>
        </w:rPr>
        <w:t>ERAMEN</w:t>
      </w:r>
      <w:r w:rsidRPr="0085054F">
        <w:rPr>
          <w:rFonts w:ascii="Times New Roman" w:hAnsi="Times New Roman" w:cs="Times New Roman"/>
          <w:b/>
          <w:bCs/>
          <w:sz w:val="20"/>
          <w:szCs w:val="20"/>
        </w:rPr>
        <w:t>TO ANNUALE</w:t>
      </w:r>
      <w:r w:rsidR="00AC1F11" w:rsidRPr="0085054F">
        <w:rPr>
          <w:rFonts w:ascii="Times New Roman" w:hAnsi="Times New Roman" w:cs="Times New Roman"/>
          <w:b/>
          <w:bCs/>
          <w:sz w:val="20"/>
          <w:szCs w:val="20"/>
        </w:rPr>
        <w:t xml:space="preserve"> o CONTR</w:t>
      </w:r>
      <w:r w:rsidR="00645AF3" w:rsidRPr="0085054F">
        <w:rPr>
          <w:rFonts w:ascii="Times New Roman" w:hAnsi="Times New Roman" w:cs="Times New Roman"/>
          <w:b/>
          <w:bCs/>
          <w:sz w:val="20"/>
          <w:szCs w:val="20"/>
        </w:rPr>
        <w:t xml:space="preserve">. </w:t>
      </w:r>
      <w:r w:rsidR="00AC1F11" w:rsidRPr="0085054F">
        <w:rPr>
          <w:rFonts w:ascii="Times New Roman" w:hAnsi="Times New Roman" w:cs="Times New Roman"/>
          <w:b/>
          <w:bCs/>
          <w:sz w:val="20"/>
          <w:szCs w:val="20"/>
        </w:rPr>
        <w:t>DI APPRENDISTATO</w:t>
      </w:r>
      <w:r w:rsidR="00645AF3">
        <w:rPr>
          <w:rFonts w:ascii="Times New Roman" w:hAnsi="Times New Roman" w:cs="Times New Roman"/>
          <w:b/>
          <w:bCs/>
          <w:sz w:val="20"/>
          <w:szCs w:val="20"/>
        </w:rPr>
        <w:tab/>
      </w:r>
      <w:r w:rsidR="00645AF3">
        <w:rPr>
          <w:rFonts w:ascii="Times New Roman" w:hAnsi="Times New Roman" w:cs="Times New Roman"/>
        </w:rPr>
        <w:tab/>
      </w:r>
      <w:r w:rsidRPr="000B401A">
        <w:rPr>
          <w:rFonts w:ascii="Times New Roman" w:hAnsi="Times New Roman" w:cs="Times New Roman"/>
          <w:b/>
          <w:bCs/>
        </w:rPr>
        <w:sym w:font="Wingdings" w:char="F0E0"/>
      </w:r>
      <w:r>
        <w:rPr>
          <w:rFonts w:ascii="Times New Roman" w:hAnsi="Times New Roman" w:cs="Times New Roman"/>
        </w:rPr>
        <w:tab/>
      </w:r>
      <w:r w:rsidRPr="000B401A">
        <w:rPr>
          <w:rFonts w:ascii="Times New Roman" w:hAnsi="Times New Roman" w:cs="Times New Roman"/>
          <w:b/>
          <w:bCs/>
        </w:rPr>
        <w:t>NESSUN PREMIO</w:t>
      </w:r>
    </w:p>
    <w:p w:rsidR="00A91CDC" w:rsidRDefault="00A91CDC" w:rsidP="0085054F">
      <w:pPr>
        <w:spacing w:after="24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rsidR="00A91CDC" w:rsidRDefault="00A91CDC" w:rsidP="00A91CDC">
      <w:pPr>
        <w:spacing w:after="24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79398C">
        <w:rPr>
          <w:rFonts w:ascii="Times New Roman" w:hAnsi="Times New Roman" w:cs="Times New Roman"/>
          <w:b/>
          <w:bCs/>
        </w:rPr>
        <w:t xml:space="preserve">TESSERAMENTO ANNUALE (fino a </w:t>
      </w:r>
      <w:r w:rsidR="00F42E75">
        <w:rPr>
          <w:rFonts w:ascii="Times New Roman" w:hAnsi="Times New Roman" w:cs="Times New Roman"/>
          <w:b/>
          <w:bCs/>
        </w:rPr>
        <w:t>18</w:t>
      </w:r>
      <w:r w:rsidRPr="0079398C">
        <w:rPr>
          <w:rFonts w:ascii="Times New Roman" w:hAnsi="Times New Roman" w:cs="Times New Roman"/>
          <w:b/>
          <w:bCs/>
        </w:rPr>
        <w:t>° anno di età)</w:t>
      </w:r>
      <w:r w:rsidRPr="0079398C">
        <w:rPr>
          <w:rFonts w:ascii="Times New Roman" w:hAnsi="Times New Roman" w:cs="Times New Roman"/>
          <w:b/>
          <w:bCs/>
        </w:rPr>
        <w:tab/>
      </w:r>
      <w:r w:rsidRPr="000B401A">
        <w:rPr>
          <w:rFonts w:ascii="Times New Roman" w:hAnsi="Times New Roman" w:cs="Times New Roman"/>
          <w:b/>
          <w:bCs/>
        </w:rPr>
        <w:sym w:font="Wingdings" w:char="F0E0"/>
      </w:r>
      <w:r>
        <w:rPr>
          <w:rFonts w:ascii="Times New Roman" w:hAnsi="Times New Roman" w:cs="Times New Roman"/>
        </w:rPr>
        <w:tab/>
      </w:r>
      <w:r w:rsidRPr="000B401A">
        <w:rPr>
          <w:rFonts w:ascii="Times New Roman" w:hAnsi="Times New Roman" w:cs="Times New Roman"/>
          <w:b/>
          <w:bCs/>
        </w:rPr>
        <w:t>PREMIO DI TESSERAMENTO</w:t>
      </w:r>
    </w:p>
    <w:p w:rsidR="00A91CDC" w:rsidRDefault="00A91CDC" w:rsidP="00A91CDC">
      <w:pPr>
        <w:spacing w:after="240"/>
        <w:rPr>
          <w:rFonts w:ascii="Times New Roman" w:hAnsi="Times New Roman" w:cs="Times New Roman"/>
          <w:b/>
          <w:bCs/>
        </w:rPr>
      </w:pPr>
      <w:r w:rsidRPr="005D319F">
        <w:rPr>
          <w:rFonts w:ascii="Times New Roman" w:hAnsi="Times New Roman" w:cs="Times New Roman"/>
        </w:rPr>
        <w:t>Art. 32 – I “</w:t>
      </w:r>
      <w:r w:rsidRPr="000B401A">
        <w:rPr>
          <w:rFonts w:ascii="Times New Roman" w:hAnsi="Times New Roman" w:cs="Times New Roman"/>
          <w:b/>
          <w:bCs/>
        </w:rPr>
        <w:t>giovani dilettanti</w:t>
      </w:r>
      <w:r w:rsidRPr="005D319F">
        <w:rPr>
          <w:rFonts w:ascii="Times New Roman" w:hAnsi="Times New Roman" w:cs="Times New Roman"/>
        </w:rPr>
        <w:t>”</w:t>
      </w:r>
      <w:r>
        <w:rPr>
          <w:rFonts w:ascii="Times New Roman" w:hAnsi="Times New Roman" w:cs="Times New Roman"/>
        </w:rPr>
        <w:tab/>
      </w:r>
      <w:r w:rsidRPr="000B401A">
        <w:rPr>
          <w:rFonts w:ascii="Times New Roman" w:hAnsi="Times New Roman" w:cs="Times New Roman"/>
          <w:b/>
          <w:bCs/>
        </w:rPr>
        <w:sym w:font="Wingdings" w:char="F0E0"/>
      </w:r>
      <w:r>
        <w:rPr>
          <w:rFonts w:ascii="Times New Roman" w:hAnsi="Times New Roman" w:cs="Times New Roman"/>
          <w:b/>
          <w:bCs/>
        </w:rPr>
        <w:tab/>
        <w:t>TE</w:t>
      </w:r>
      <w:r w:rsidRPr="00B3792B">
        <w:rPr>
          <w:rFonts w:ascii="Times New Roman" w:hAnsi="Times New Roman" w:cs="Times New Roman"/>
          <w:b/>
          <w:bCs/>
        </w:rPr>
        <w:t>SSERAMENTO BIENNALE ( dai 16 ai 18 anni )</w:t>
      </w:r>
      <w:r w:rsidRPr="00B3792B">
        <w:rPr>
          <w:rFonts w:ascii="Times New Roman" w:hAnsi="Times New Roman" w:cs="Times New Roman"/>
        </w:rPr>
        <w:tab/>
      </w:r>
      <w:r w:rsidRPr="00B3792B">
        <w:rPr>
          <w:rFonts w:ascii="Times New Roman" w:hAnsi="Times New Roman" w:cs="Times New Roman"/>
        </w:rPr>
        <w:tab/>
      </w:r>
      <w:r w:rsidRPr="00B3792B">
        <w:rPr>
          <w:rFonts w:ascii="Times New Roman" w:hAnsi="Times New Roman" w:cs="Times New Roman"/>
          <w:b/>
          <w:bCs/>
        </w:rPr>
        <w:sym w:font="Wingdings" w:char="F0E0"/>
      </w:r>
      <w:r w:rsidRPr="00B3792B">
        <w:rPr>
          <w:rFonts w:ascii="Times New Roman" w:hAnsi="Times New Roman" w:cs="Times New Roman"/>
        </w:rPr>
        <w:tab/>
      </w:r>
      <w:r w:rsidRPr="00B3792B">
        <w:rPr>
          <w:rFonts w:ascii="Times New Roman" w:hAnsi="Times New Roman" w:cs="Times New Roman"/>
          <w:b/>
          <w:bCs/>
        </w:rPr>
        <w:t>PREMIO DI FORMAZIONE TECNICA</w:t>
      </w:r>
    </w:p>
    <w:p w:rsidR="00A91CDC" w:rsidRDefault="00A91CDC" w:rsidP="0085054F">
      <w:pPr>
        <w:spacing w:after="24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79398C">
        <w:rPr>
          <w:rFonts w:ascii="Times New Roman" w:hAnsi="Times New Roman" w:cs="Times New Roman"/>
          <w:b/>
          <w:bCs/>
        </w:rPr>
        <w:t>PRIMO CONTRATTO DA DILETTANTE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B401A">
        <w:rPr>
          <w:rFonts w:ascii="Times New Roman" w:hAnsi="Times New Roman" w:cs="Times New Roman"/>
          <w:b/>
          <w:bCs/>
        </w:rPr>
        <w:sym w:font="Wingdings" w:char="F0E0"/>
      </w:r>
      <w:r>
        <w:rPr>
          <w:rFonts w:ascii="Times New Roman" w:hAnsi="Times New Roman" w:cs="Times New Roman"/>
        </w:rPr>
        <w:tab/>
      </w:r>
      <w:r w:rsidRPr="000B401A">
        <w:rPr>
          <w:rFonts w:ascii="Times New Roman" w:hAnsi="Times New Roman" w:cs="Times New Roman"/>
          <w:b/>
          <w:bCs/>
        </w:rPr>
        <w:t>PREMIO DI FORMAZIONE TECNICA</w:t>
      </w:r>
    </w:p>
    <w:p w:rsidR="00A91CDC" w:rsidRPr="00623206" w:rsidRDefault="00A91CDC" w:rsidP="0085054F">
      <w:pPr>
        <w:spacing w:after="240"/>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256D5">
        <w:rPr>
          <w:rFonts w:ascii="Times New Roman" w:hAnsi="Times New Roman" w:cs="Times New Roman"/>
          <w:b/>
        </w:rPr>
        <w:t>CONT</w:t>
      </w:r>
      <w:r>
        <w:rPr>
          <w:rFonts w:ascii="Times New Roman" w:hAnsi="Times New Roman" w:cs="Times New Roman"/>
          <w:b/>
        </w:rPr>
        <w:t>R</w:t>
      </w:r>
      <w:r w:rsidRPr="00D256D5">
        <w:rPr>
          <w:rFonts w:ascii="Times New Roman" w:hAnsi="Times New Roman" w:cs="Times New Roman"/>
          <w:b/>
        </w:rPr>
        <w:t>ATTO DI APPREN</w:t>
      </w:r>
      <w:r>
        <w:rPr>
          <w:rFonts w:ascii="Times New Roman" w:hAnsi="Times New Roman" w:cs="Times New Roman"/>
          <w:b/>
        </w:rPr>
        <w:t>DIST</w:t>
      </w:r>
      <w:r w:rsidRPr="00D256D5">
        <w:rPr>
          <w:rFonts w:ascii="Times New Roman" w:hAnsi="Times New Roman" w:cs="Times New Roman"/>
          <w:b/>
        </w:rPr>
        <w:t>ATO</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0B401A">
        <w:rPr>
          <w:rFonts w:ascii="Times New Roman" w:hAnsi="Times New Roman" w:cs="Times New Roman"/>
          <w:b/>
          <w:bCs/>
        </w:rPr>
        <w:sym w:font="Wingdings" w:char="F0E0"/>
      </w:r>
      <w:r>
        <w:rPr>
          <w:rFonts w:ascii="Times New Roman" w:hAnsi="Times New Roman" w:cs="Times New Roman"/>
          <w:b/>
          <w:bCs/>
        </w:rPr>
        <w:tab/>
        <w:t>NESSUN PREMIO</w:t>
      </w:r>
      <w:r w:rsidR="00AC1F11">
        <w:rPr>
          <w:rFonts w:ascii="Times New Roman" w:hAnsi="Times New Roman" w:cs="Times New Roman"/>
        </w:rPr>
        <w:tab/>
      </w:r>
      <w:r w:rsidR="00AC1F11">
        <w:rPr>
          <w:rFonts w:ascii="Times New Roman" w:hAnsi="Times New Roman" w:cs="Times New Roman"/>
        </w:rPr>
        <w:tab/>
      </w:r>
      <w:r w:rsidR="00AC1F11">
        <w:rPr>
          <w:rFonts w:ascii="Times New Roman" w:hAnsi="Times New Roman" w:cs="Times New Roman"/>
        </w:rPr>
        <w:tab/>
      </w:r>
      <w:r w:rsidR="00AC1F11">
        <w:rPr>
          <w:rFonts w:ascii="Times New Roman" w:hAnsi="Times New Roman" w:cs="Times New Roman"/>
        </w:rPr>
        <w:tab/>
      </w:r>
      <w:r w:rsidR="00AC1F11">
        <w:rPr>
          <w:rFonts w:ascii="Times New Roman" w:hAnsi="Times New Roman" w:cs="Times New Roman"/>
        </w:rPr>
        <w:tab/>
      </w:r>
    </w:p>
    <w:p w:rsidR="00AC1F11" w:rsidRPr="005D319F" w:rsidRDefault="00243F0E" w:rsidP="0085054F">
      <w:pPr>
        <w:spacing w:after="240"/>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AC1F11" w:rsidRPr="0079398C">
        <w:rPr>
          <w:rFonts w:ascii="Times New Roman" w:hAnsi="Times New Roman" w:cs="Times New Roman"/>
          <w:b/>
          <w:bCs/>
        </w:rPr>
        <w:t xml:space="preserve">TESSERAMENTO </w:t>
      </w:r>
      <w:r w:rsidR="00645AF3">
        <w:rPr>
          <w:rFonts w:ascii="Times New Roman" w:hAnsi="Times New Roman" w:cs="Times New Roman"/>
          <w:b/>
          <w:bCs/>
        </w:rPr>
        <w:t>BIENNALE</w:t>
      </w:r>
      <w:r w:rsidR="004557F8">
        <w:rPr>
          <w:rFonts w:ascii="Times New Roman" w:hAnsi="Times New Roman" w:cs="Times New Roman"/>
          <w:b/>
          <w:bCs/>
        </w:rPr>
        <w:tab/>
      </w:r>
      <w:r w:rsidR="004557F8">
        <w:rPr>
          <w:rFonts w:ascii="Times New Roman" w:hAnsi="Times New Roman" w:cs="Times New Roman"/>
          <w:b/>
          <w:bCs/>
        </w:rPr>
        <w:tab/>
      </w:r>
      <w:r w:rsidR="00AC1F11" w:rsidRPr="0079398C">
        <w:rPr>
          <w:rFonts w:ascii="Times New Roman" w:hAnsi="Times New Roman" w:cs="Times New Roman"/>
          <w:b/>
          <w:bCs/>
        </w:rPr>
        <w:tab/>
      </w:r>
      <w:r w:rsidR="00645AF3">
        <w:rPr>
          <w:rFonts w:ascii="Times New Roman" w:hAnsi="Times New Roman" w:cs="Times New Roman"/>
          <w:b/>
          <w:bCs/>
        </w:rPr>
        <w:tab/>
      </w:r>
      <w:r w:rsidR="00AC1F11" w:rsidRPr="000B401A">
        <w:rPr>
          <w:rFonts w:ascii="Times New Roman" w:hAnsi="Times New Roman" w:cs="Times New Roman"/>
          <w:b/>
          <w:bCs/>
        </w:rPr>
        <w:sym w:font="Wingdings" w:char="F0E0"/>
      </w:r>
      <w:r w:rsidR="00AC1F11">
        <w:rPr>
          <w:rFonts w:ascii="Times New Roman" w:hAnsi="Times New Roman" w:cs="Times New Roman"/>
        </w:rPr>
        <w:tab/>
      </w:r>
      <w:r w:rsidR="00AC1F11" w:rsidRPr="00AC1F11">
        <w:rPr>
          <w:rFonts w:ascii="Times New Roman" w:hAnsi="Times New Roman" w:cs="Times New Roman"/>
          <w:b/>
          <w:bCs/>
        </w:rPr>
        <w:t>PREMIO</w:t>
      </w:r>
      <w:r w:rsidR="004557F8">
        <w:rPr>
          <w:rFonts w:ascii="Times New Roman" w:hAnsi="Times New Roman" w:cs="Times New Roman"/>
          <w:b/>
          <w:bCs/>
        </w:rPr>
        <w:t xml:space="preserve"> DI FORMAZIONE TECNICA</w:t>
      </w:r>
    </w:p>
    <w:p w:rsidR="004557F8" w:rsidRDefault="00AC1F11" w:rsidP="0085054F">
      <w:pPr>
        <w:spacing w:after="240"/>
        <w:rPr>
          <w:rFonts w:ascii="Times New Roman" w:hAnsi="Times New Roman" w:cs="Times New Roman"/>
        </w:rPr>
      </w:pPr>
      <w:r w:rsidRPr="005D319F">
        <w:rPr>
          <w:rFonts w:ascii="Times New Roman" w:hAnsi="Times New Roman" w:cs="Times New Roman"/>
        </w:rPr>
        <w:t>Art. 3</w:t>
      </w:r>
      <w:r>
        <w:rPr>
          <w:rFonts w:ascii="Times New Roman" w:hAnsi="Times New Roman" w:cs="Times New Roman"/>
        </w:rPr>
        <w:t>3</w:t>
      </w:r>
      <w:r w:rsidRPr="005D319F">
        <w:rPr>
          <w:rFonts w:ascii="Times New Roman" w:hAnsi="Times New Roman" w:cs="Times New Roman"/>
        </w:rPr>
        <w:t xml:space="preserve"> – I “</w:t>
      </w:r>
      <w:r w:rsidRPr="00807057">
        <w:rPr>
          <w:rFonts w:ascii="Times New Roman" w:hAnsi="Times New Roman" w:cs="Times New Roman"/>
          <w:b/>
          <w:bCs/>
          <w:i/>
          <w:highlight w:val="green"/>
          <w:u w:val="single"/>
        </w:rPr>
        <w:t>giovani di serie</w:t>
      </w:r>
      <w:r w:rsidRPr="005D319F">
        <w:rPr>
          <w:rFonts w:ascii="Times New Roman" w:hAnsi="Times New Roman" w:cs="Times New Roman"/>
        </w:rPr>
        <w:t>”</w:t>
      </w:r>
      <w:r>
        <w:rPr>
          <w:rFonts w:ascii="Times New Roman" w:hAnsi="Times New Roman" w:cs="Times New Roman"/>
        </w:rPr>
        <w:tab/>
      </w:r>
      <w:r w:rsidRPr="000B401A">
        <w:rPr>
          <w:rFonts w:ascii="Times New Roman" w:hAnsi="Times New Roman" w:cs="Times New Roman"/>
          <w:b/>
          <w:bCs/>
        </w:rPr>
        <w:sym w:font="Wingdings" w:char="F0E0"/>
      </w:r>
      <w:r>
        <w:rPr>
          <w:rFonts w:ascii="Times New Roman" w:hAnsi="Times New Roman" w:cs="Times New Roman"/>
        </w:rPr>
        <w:tab/>
      </w:r>
      <w:r w:rsidR="004557F8" w:rsidRPr="0085054F">
        <w:rPr>
          <w:rFonts w:ascii="Times New Roman" w:hAnsi="Times New Roman" w:cs="Times New Roman"/>
          <w:b/>
          <w:bCs/>
          <w:sz w:val="20"/>
          <w:szCs w:val="20"/>
        </w:rPr>
        <w:t>TESSERAMENTO ANNUALE o CONTR. DI APPRENDISTATO</w:t>
      </w:r>
      <w:r w:rsidR="004557F8">
        <w:rPr>
          <w:rFonts w:ascii="Times New Roman" w:hAnsi="Times New Roman" w:cs="Times New Roman"/>
          <w:b/>
          <w:bCs/>
          <w:sz w:val="20"/>
          <w:szCs w:val="20"/>
        </w:rPr>
        <w:tab/>
      </w:r>
      <w:r w:rsidR="004557F8">
        <w:rPr>
          <w:rFonts w:ascii="Times New Roman" w:hAnsi="Times New Roman" w:cs="Times New Roman"/>
        </w:rPr>
        <w:tab/>
      </w:r>
      <w:r w:rsidR="004557F8" w:rsidRPr="000B401A">
        <w:rPr>
          <w:rFonts w:ascii="Times New Roman" w:hAnsi="Times New Roman" w:cs="Times New Roman"/>
          <w:b/>
          <w:bCs/>
        </w:rPr>
        <w:sym w:font="Wingdings" w:char="F0E0"/>
      </w:r>
      <w:r w:rsidR="004557F8">
        <w:rPr>
          <w:rFonts w:ascii="Times New Roman" w:hAnsi="Times New Roman" w:cs="Times New Roman"/>
          <w:b/>
          <w:bCs/>
        </w:rPr>
        <w:tab/>
        <w:t>NESSUN PREMIO</w:t>
      </w:r>
    </w:p>
    <w:p w:rsidR="00AC1F11" w:rsidRPr="003222EE" w:rsidRDefault="00AC1F11" w:rsidP="0085054F">
      <w:pPr>
        <w:spacing w:after="240"/>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645AF3">
        <w:rPr>
          <w:rFonts w:ascii="Times New Roman" w:hAnsi="Times New Roman" w:cs="Times New Roman"/>
          <w:b/>
          <w:bCs/>
        </w:rPr>
        <w:t>PRIMO CONTRATTO DA PROFESSIONISTA</w:t>
      </w:r>
      <w:r w:rsidRPr="00B3792B">
        <w:rPr>
          <w:rFonts w:ascii="Times New Roman" w:hAnsi="Times New Roman" w:cs="Times New Roman"/>
        </w:rPr>
        <w:tab/>
      </w:r>
      <w:r w:rsidRPr="00B3792B">
        <w:rPr>
          <w:rFonts w:ascii="Times New Roman" w:hAnsi="Times New Roman" w:cs="Times New Roman"/>
        </w:rPr>
        <w:tab/>
      </w:r>
      <w:r w:rsidRPr="00B3792B">
        <w:rPr>
          <w:rFonts w:ascii="Times New Roman" w:hAnsi="Times New Roman" w:cs="Times New Roman"/>
          <w:b/>
          <w:bCs/>
        </w:rPr>
        <w:sym w:font="Wingdings" w:char="F0E0"/>
      </w:r>
      <w:r w:rsidRPr="00B3792B">
        <w:rPr>
          <w:rFonts w:ascii="Times New Roman" w:hAnsi="Times New Roman" w:cs="Times New Roman"/>
        </w:rPr>
        <w:tab/>
      </w:r>
      <w:r w:rsidRPr="00B3792B">
        <w:rPr>
          <w:rFonts w:ascii="Times New Roman" w:hAnsi="Times New Roman" w:cs="Times New Roman"/>
          <w:b/>
          <w:bCs/>
        </w:rPr>
        <w:t>PREMIO DI FORMAZIONE TECNICA</w:t>
      </w:r>
    </w:p>
    <w:sectPr w:rsidR="00AC1F11" w:rsidRPr="003222EE" w:rsidSect="003222EE">
      <w:footerReference w:type="default" r:id="rId8"/>
      <w:pgSz w:w="16838" w:h="11906" w:orient="landscape"/>
      <w:pgMar w:top="1134" w:right="141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847" w:rsidRDefault="00852847" w:rsidP="003222EE">
      <w:pPr>
        <w:spacing w:after="0" w:line="240" w:lineRule="auto"/>
      </w:pPr>
      <w:r>
        <w:separator/>
      </w:r>
    </w:p>
  </w:endnote>
  <w:endnote w:type="continuationSeparator" w:id="1">
    <w:p w:rsidR="00852847" w:rsidRDefault="00852847" w:rsidP="00322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378089"/>
      <w:docPartObj>
        <w:docPartGallery w:val="Page Numbers (Bottom of Page)"/>
        <w:docPartUnique/>
      </w:docPartObj>
    </w:sdtPr>
    <w:sdtContent>
      <w:p w:rsidR="003222EE" w:rsidRDefault="00235761">
        <w:pPr>
          <w:pStyle w:val="Pidipagina"/>
          <w:jc w:val="right"/>
        </w:pPr>
        <w:r>
          <w:fldChar w:fldCharType="begin"/>
        </w:r>
        <w:r w:rsidR="003222EE">
          <w:instrText>PAGE   \* MERGEFORMAT</w:instrText>
        </w:r>
        <w:r>
          <w:fldChar w:fldCharType="separate"/>
        </w:r>
        <w:r w:rsidR="00807057">
          <w:rPr>
            <w:noProof/>
          </w:rPr>
          <w:t>8</w:t>
        </w:r>
        <w:r>
          <w:fldChar w:fldCharType="end"/>
        </w:r>
      </w:p>
    </w:sdtContent>
  </w:sdt>
  <w:p w:rsidR="003222EE" w:rsidRDefault="003222E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847" w:rsidRDefault="00852847" w:rsidP="003222EE">
      <w:pPr>
        <w:spacing w:after="0" w:line="240" w:lineRule="auto"/>
      </w:pPr>
      <w:r>
        <w:separator/>
      </w:r>
    </w:p>
  </w:footnote>
  <w:footnote w:type="continuationSeparator" w:id="1">
    <w:p w:rsidR="00852847" w:rsidRDefault="00852847" w:rsidP="003222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85CE0"/>
    <w:multiLevelType w:val="hybridMultilevel"/>
    <w:tmpl w:val="E58608C6"/>
    <w:lvl w:ilvl="0" w:tplc="E898A5BA">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5BB56BD"/>
    <w:multiLevelType w:val="hybridMultilevel"/>
    <w:tmpl w:val="0ECAB5CE"/>
    <w:lvl w:ilvl="0" w:tplc="564C026A">
      <w:start w:val="1"/>
      <w:numFmt w:val="lowerLetter"/>
      <w:lvlText w:val="%1)"/>
      <w:lvlJc w:val="left"/>
      <w:pPr>
        <w:ind w:left="360" w:hanging="360"/>
      </w:pPr>
      <w:rPr>
        <w:b w:val="0"/>
        <w:b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8AB1511"/>
    <w:multiLevelType w:val="hybridMultilevel"/>
    <w:tmpl w:val="8FC6166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35554A72"/>
    <w:multiLevelType w:val="hybridMultilevel"/>
    <w:tmpl w:val="DCF423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2AA0482"/>
    <w:multiLevelType w:val="hybridMultilevel"/>
    <w:tmpl w:val="23EEA5D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66494A63"/>
    <w:multiLevelType w:val="hybridMultilevel"/>
    <w:tmpl w:val="EA50B6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8313B90"/>
    <w:multiLevelType w:val="hybridMultilevel"/>
    <w:tmpl w:val="DFAC590A"/>
    <w:lvl w:ilvl="0" w:tplc="B8BA2EC0">
      <w:start w:val="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nsid w:val="7D1E4862"/>
    <w:multiLevelType w:val="hybridMultilevel"/>
    <w:tmpl w:val="22FA431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5"/>
  </w:num>
  <w:num w:numId="3">
    <w:abstractNumId w:val="0"/>
  </w:num>
  <w:num w:numId="4">
    <w:abstractNumId w:val="1"/>
  </w:num>
  <w:num w:numId="5">
    <w:abstractNumId w:val="7"/>
  </w:num>
  <w:num w:numId="6">
    <w:abstractNumId w:val="4"/>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4C4937"/>
    <w:rsid w:val="0007222E"/>
    <w:rsid w:val="000B2F4C"/>
    <w:rsid w:val="000D1450"/>
    <w:rsid w:val="000F04EB"/>
    <w:rsid w:val="00123AAE"/>
    <w:rsid w:val="00235761"/>
    <w:rsid w:val="00243F0E"/>
    <w:rsid w:val="002C3667"/>
    <w:rsid w:val="003048F2"/>
    <w:rsid w:val="003222EE"/>
    <w:rsid w:val="003371C2"/>
    <w:rsid w:val="00360CD3"/>
    <w:rsid w:val="003C1C62"/>
    <w:rsid w:val="00411699"/>
    <w:rsid w:val="004557F8"/>
    <w:rsid w:val="00467038"/>
    <w:rsid w:val="004C4937"/>
    <w:rsid w:val="004D448F"/>
    <w:rsid w:val="00623206"/>
    <w:rsid w:val="00624295"/>
    <w:rsid w:val="00645AF3"/>
    <w:rsid w:val="0067720E"/>
    <w:rsid w:val="006C3669"/>
    <w:rsid w:val="00750505"/>
    <w:rsid w:val="007A2238"/>
    <w:rsid w:val="007A2CD8"/>
    <w:rsid w:val="007A3912"/>
    <w:rsid w:val="007F7F35"/>
    <w:rsid w:val="008028E3"/>
    <w:rsid w:val="00807057"/>
    <w:rsid w:val="0085054F"/>
    <w:rsid w:val="00852847"/>
    <w:rsid w:val="00892255"/>
    <w:rsid w:val="008F2653"/>
    <w:rsid w:val="008F6FAC"/>
    <w:rsid w:val="00953080"/>
    <w:rsid w:val="00A35E7C"/>
    <w:rsid w:val="00A411B4"/>
    <w:rsid w:val="00A762F4"/>
    <w:rsid w:val="00A91CDC"/>
    <w:rsid w:val="00AC1F11"/>
    <w:rsid w:val="00AE5307"/>
    <w:rsid w:val="00AF4CDD"/>
    <w:rsid w:val="00B3792B"/>
    <w:rsid w:val="00B76D78"/>
    <w:rsid w:val="00B81FAB"/>
    <w:rsid w:val="00B82072"/>
    <w:rsid w:val="00B92F44"/>
    <w:rsid w:val="00BD63EC"/>
    <w:rsid w:val="00C207B6"/>
    <w:rsid w:val="00D30E5D"/>
    <w:rsid w:val="00D3205D"/>
    <w:rsid w:val="00D45018"/>
    <w:rsid w:val="00DD74D7"/>
    <w:rsid w:val="00DE0BE8"/>
    <w:rsid w:val="00DE4D7F"/>
    <w:rsid w:val="00E41A17"/>
    <w:rsid w:val="00E84E9B"/>
    <w:rsid w:val="00F37C91"/>
    <w:rsid w:val="00F42E75"/>
    <w:rsid w:val="00FD3E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63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C4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C4937"/>
    <w:pPr>
      <w:ind w:left="720"/>
      <w:contextualSpacing/>
    </w:pPr>
  </w:style>
  <w:style w:type="paragraph" w:styleId="Corpodeltesto">
    <w:name w:val="Body Text"/>
    <w:basedOn w:val="Normale"/>
    <w:link w:val="CorpodeltestoCarattere"/>
    <w:uiPriority w:val="1"/>
    <w:qFormat/>
    <w:rsid w:val="000D1450"/>
    <w:pPr>
      <w:widowControl w:val="0"/>
      <w:autoSpaceDE w:val="0"/>
      <w:autoSpaceDN w:val="0"/>
      <w:spacing w:after="0" w:line="240" w:lineRule="auto"/>
    </w:pPr>
    <w:rPr>
      <w:rFonts w:ascii="Times New Roman" w:eastAsia="Times New Roman" w:hAnsi="Times New Roman" w:cs="Times New Roman"/>
      <w:kern w:val="0"/>
      <w:sz w:val="24"/>
      <w:szCs w:val="24"/>
    </w:rPr>
  </w:style>
  <w:style w:type="character" w:customStyle="1" w:styleId="CorpodeltestoCarattere">
    <w:name w:val="Corpo del testo Carattere"/>
    <w:basedOn w:val="Carpredefinitoparagrafo"/>
    <w:link w:val="Corpodeltesto"/>
    <w:uiPriority w:val="1"/>
    <w:rsid w:val="000D1450"/>
    <w:rPr>
      <w:rFonts w:ascii="Times New Roman" w:eastAsia="Times New Roman" w:hAnsi="Times New Roman" w:cs="Times New Roman"/>
      <w:kern w:val="0"/>
      <w:sz w:val="24"/>
      <w:szCs w:val="24"/>
    </w:rPr>
  </w:style>
  <w:style w:type="paragraph" w:styleId="Intestazione">
    <w:name w:val="header"/>
    <w:basedOn w:val="Normale"/>
    <w:link w:val="IntestazioneCarattere"/>
    <w:uiPriority w:val="99"/>
    <w:unhideWhenUsed/>
    <w:rsid w:val="003222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22EE"/>
  </w:style>
  <w:style w:type="paragraph" w:styleId="Pidipagina">
    <w:name w:val="footer"/>
    <w:basedOn w:val="Normale"/>
    <w:link w:val="PidipaginaCarattere"/>
    <w:uiPriority w:val="99"/>
    <w:unhideWhenUsed/>
    <w:rsid w:val="003222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22EE"/>
  </w:style>
  <w:style w:type="paragraph" w:styleId="Testofumetto">
    <w:name w:val="Balloon Text"/>
    <w:basedOn w:val="Normale"/>
    <w:link w:val="TestofumettoCarattere"/>
    <w:uiPriority w:val="99"/>
    <w:semiHidden/>
    <w:unhideWhenUsed/>
    <w:rsid w:val="00D4501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5018"/>
    <w:rPr>
      <w:rFonts w:ascii="Segoe UI" w:hAnsi="Segoe UI" w:cs="Segoe UI"/>
      <w:sz w:val="18"/>
      <w:szCs w:val="18"/>
    </w:rPr>
  </w:style>
  <w:style w:type="paragraph" w:styleId="Revisione">
    <w:name w:val="Revision"/>
    <w:hidden/>
    <w:uiPriority w:val="99"/>
    <w:semiHidden/>
    <w:rsid w:val="0085054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11D3C-9415-4B4D-8B12-7CBEF578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1890</Words>
  <Characters>10779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Chiaria</dc:creator>
  <cp:lastModifiedBy>l.lunghini2</cp:lastModifiedBy>
  <cp:revision>5</cp:revision>
  <cp:lastPrinted>2023-07-04T16:52:00Z</cp:lastPrinted>
  <dcterms:created xsi:type="dcterms:W3CDTF">2023-08-09T07:45:00Z</dcterms:created>
  <dcterms:modified xsi:type="dcterms:W3CDTF">2023-08-09T08:01:00Z</dcterms:modified>
</cp:coreProperties>
</file>